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08AC" w14:textId="77777777" w:rsidR="0042519B" w:rsidRPr="006953A6" w:rsidRDefault="0042519B" w:rsidP="0042519B">
      <w:pPr>
        <w:jc w:val="center"/>
        <w:rPr>
          <w:b/>
          <w:caps/>
        </w:rPr>
      </w:pPr>
      <w:r w:rsidRPr="006953A6">
        <w:rPr>
          <w:b/>
          <w:caps/>
        </w:rPr>
        <w:t>Міністерство освіти і науки України</w:t>
      </w:r>
    </w:p>
    <w:p w14:paraId="186091C4" w14:textId="77777777" w:rsidR="0042519B" w:rsidRPr="006953A6" w:rsidRDefault="0042519B" w:rsidP="0042519B">
      <w:pPr>
        <w:jc w:val="center"/>
        <w:rPr>
          <w:b/>
        </w:rPr>
      </w:pPr>
      <w:r w:rsidRPr="006953A6">
        <w:rPr>
          <w:b/>
        </w:rPr>
        <w:t>СУМСЬКИЙ НАЦІОНАЛЬНИЙ АГРАРНИЙ УНІВЕРСИТЕТ</w:t>
      </w:r>
    </w:p>
    <w:p w14:paraId="4BC4D987" w14:textId="77777777" w:rsidR="0042519B" w:rsidRPr="006953A6" w:rsidRDefault="0042519B" w:rsidP="0042519B"/>
    <w:p w14:paraId="59D9FB44" w14:textId="77777777" w:rsidR="0042519B" w:rsidRPr="006953A6" w:rsidRDefault="0042519B" w:rsidP="0042519B">
      <w:pPr>
        <w:jc w:val="right"/>
      </w:pPr>
      <w:r>
        <w:rPr>
          <w:b/>
          <w:bCs/>
          <w:lang w:val="uk-UA"/>
        </w:rPr>
        <w:t xml:space="preserve"> </w:t>
      </w:r>
    </w:p>
    <w:p w14:paraId="1A8936C6" w14:textId="77777777" w:rsidR="0042519B" w:rsidRPr="006953A6" w:rsidRDefault="0042519B" w:rsidP="0042519B">
      <w:pPr>
        <w:jc w:val="center"/>
        <w:rPr>
          <w:b/>
          <w:caps/>
        </w:rPr>
      </w:pPr>
      <w:r w:rsidRPr="006953A6">
        <w:rPr>
          <w:b/>
          <w:caps/>
        </w:rPr>
        <w:t xml:space="preserve">Освітньо - </w:t>
      </w:r>
      <w:r>
        <w:rPr>
          <w:b/>
          <w:caps/>
          <w:lang w:val="uk-UA"/>
        </w:rPr>
        <w:t>ПРОФЕСІЙНА</w:t>
      </w:r>
      <w:r w:rsidRPr="006953A6">
        <w:rPr>
          <w:b/>
          <w:caps/>
        </w:rPr>
        <w:t xml:space="preserve"> програма</w:t>
      </w:r>
    </w:p>
    <w:p w14:paraId="1D06FFF5" w14:textId="15C3310D" w:rsidR="0042519B" w:rsidRDefault="0042519B" w:rsidP="0042519B">
      <w:pPr>
        <w:jc w:val="center"/>
        <w:rPr>
          <w:b/>
          <w:caps/>
        </w:rPr>
      </w:pPr>
      <w:r w:rsidRPr="006953A6">
        <w:rPr>
          <w:b/>
          <w:caps/>
        </w:rPr>
        <w:t>«</w:t>
      </w:r>
      <w:r w:rsidR="00966BF4">
        <w:rPr>
          <w:b/>
          <w:caps/>
          <w:lang w:val="uk-UA"/>
        </w:rPr>
        <w:t>БУДІВНИЦТВО ТА ЦИВІЛЬНА ІНЖЕНЕРІЯ</w:t>
      </w:r>
      <w:r w:rsidRPr="006953A6">
        <w:rPr>
          <w:b/>
          <w:caps/>
        </w:rPr>
        <w:t>»</w:t>
      </w:r>
    </w:p>
    <w:p w14:paraId="30960C0F" w14:textId="77777777" w:rsidR="0042519B" w:rsidRPr="006953A6" w:rsidRDefault="0042519B" w:rsidP="0042519B">
      <w:pPr>
        <w:jc w:val="center"/>
        <w:rPr>
          <w:b/>
          <w:caps/>
        </w:rPr>
      </w:pPr>
    </w:p>
    <w:p w14:paraId="07595BD1" w14:textId="2B25DABB" w:rsidR="0042519B" w:rsidRPr="006953A6" w:rsidRDefault="0042519B" w:rsidP="0042519B">
      <w:pPr>
        <w:spacing w:line="240" w:lineRule="auto"/>
        <w:rPr>
          <w:rStyle w:val="11"/>
          <w:rFonts w:eastAsia="Arial Unicode MS"/>
          <w:bCs/>
          <w:u w:val="single"/>
        </w:rPr>
      </w:pPr>
      <w:r w:rsidRPr="006953A6">
        <w:rPr>
          <w:rStyle w:val="11"/>
          <w:rFonts w:eastAsia="Arial Unicode MS"/>
          <w:b/>
        </w:rPr>
        <w:t>РІВ</w:t>
      </w:r>
      <w:r w:rsidR="000E3651">
        <w:rPr>
          <w:rStyle w:val="11"/>
          <w:rFonts w:eastAsia="Arial Unicode MS"/>
          <w:b/>
          <w:lang w:val="uk-UA"/>
        </w:rPr>
        <w:t>Е</w:t>
      </w:r>
      <w:r w:rsidRPr="006953A6">
        <w:rPr>
          <w:rStyle w:val="11"/>
          <w:rFonts w:eastAsia="Arial Unicode MS"/>
          <w:b/>
        </w:rPr>
        <w:t>Н</w:t>
      </w:r>
      <w:r w:rsidR="000E3651">
        <w:rPr>
          <w:rStyle w:val="11"/>
          <w:rFonts w:eastAsia="Arial Unicode MS"/>
          <w:b/>
          <w:lang w:val="uk-UA"/>
        </w:rPr>
        <w:t>Ь</w:t>
      </w:r>
      <w:r w:rsidRPr="006953A6">
        <w:rPr>
          <w:rStyle w:val="11"/>
          <w:rFonts w:eastAsia="Arial Unicode MS"/>
          <w:b/>
        </w:rPr>
        <w:t xml:space="preserve"> ВИЩОЇ ОСВІТИ </w:t>
      </w:r>
      <w:r>
        <w:rPr>
          <w:rStyle w:val="11"/>
          <w:rFonts w:eastAsia="Arial Unicode MS"/>
          <w:bCs/>
          <w:u w:val="single"/>
        </w:rPr>
        <w:tab/>
      </w:r>
      <w:r w:rsidR="00966BF4">
        <w:rPr>
          <w:rStyle w:val="11"/>
          <w:rFonts w:eastAsia="Arial Unicode MS"/>
          <w:bCs/>
          <w:u w:val="single"/>
          <w:lang w:val="uk-UA"/>
        </w:rPr>
        <w:t>другий</w:t>
      </w:r>
      <w:r>
        <w:rPr>
          <w:rStyle w:val="11"/>
          <w:rFonts w:eastAsia="Arial Unicode MS"/>
          <w:bCs/>
          <w:u w:val="single"/>
          <w:lang w:val="uk-UA"/>
        </w:rPr>
        <w:t xml:space="preserve"> </w:t>
      </w:r>
      <w:r w:rsidRPr="006953A6">
        <w:rPr>
          <w:rStyle w:val="11"/>
          <w:rFonts w:eastAsia="Arial Unicode MS"/>
          <w:bCs/>
          <w:u w:val="single"/>
        </w:rPr>
        <w:t>(</w:t>
      </w:r>
      <w:r w:rsidR="00966BF4">
        <w:rPr>
          <w:rStyle w:val="11"/>
          <w:rFonts w:eastAsia="Arial Unicode MS"/>
          <w:bCs/>
          <w:u w:val="single"/>
          <w:lang w:val="uk-UA"/>
        </w:rPr>
        <w:t>магістерський</w:t>
      </w:r>
      <w:r w:rsidRPr="006953A6">
        <w:rPr>
          <w:rStyle w:val="11"/>
          <w:rFonts w:eastAsia="Arial Unicode MS"/>
          <w:bCs/>
          <w:u w:val="single"/>
        </w:rPr>
        <w:t xml:space="preserve">) </w:t>
      </w:r>
      <w:proofErr w:type="spellStart"/>
      <w:r w:rsidRPr="006953A6">
        <w:rPr>
          <w:rStyle w:val="11"/>
          <w:rFonts w:eastAsia="Arial Unicode MS"/>
          <w:bCs/>
          <w:u w:val="single"/>
        </w:rPr>
        <w:t>рівень</w:t>
      </w:r>
      <w:proofErr w:type="spellEnd"/>
    </w:p>
    <w:p w14:paraId="0A241587"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рівня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вищої</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освіти</w:t>
      </w:r>
      <w:proofErr w:type="spellEnd"/>
      <w:r w:rsidRPr="006953A6">
        <w:rPr>
          <w:rStyle w:val="11"/>
          <w:rFonts w:eastAsia="Arial Unicode MS"/>
          <w:b/>
          <w:sz w:val="20"/>
          <w:szCs w:val="20"/>
        </w:rPr>
        <w:t>)</w:t>
      </w:r>
    </w:p>
    <w:p w14:paraId="255AA327" w14:textId="77777777" w:rsidR="0042519B" w:rsidRPr="006953A6" w:rsidRDefault="0042519B" w:rsidP="0042519B">
      <w:pPr>
        <w:rPr>
          <w:rStyle w:val="11"/>
          <w:rFonts w:eastAsia="Arial Unicode MS"/>
          <w:b/>
        </w:rPr>
      </w:pPr>
    </w:p>
    <w:p w14:paraId="2131D11B" w14:textId="5980EDD4" w:rsidR="0042519B" w:rsidRPr="00661049" w:rsidRDefault="0042519B" w:rsidP="0042519B">
      <w:pPr>
        <w:spacing w:line="240" w:lineRule="auto"/>
        <w:rPr>
          <w:rStyle w:val="11"/>
          <w:rFonts w:eastAsia="Arial Unicode MS"/>
          <w:bCs/>
          <w:u w:val="single"/>
          <w:lang w:val="uk-UA"/>
        </w:rPr>
      </w:pPr>
      <w:r w:rsidRPr="006953A6">
        <w:rPr>
          <w:b/>
        </w:rPr>
        <w:t xml:space="preserve">СТУПІНЬ ВИЩОЇ ОСВІТИ </w:t>
      </w:r>
      <w:r>
        <w:rPr>
          <w:bCs/>
          <w:u w:val="single"/>
        </w:rPr>
        <w:tab/>
      </w:r>
      <w:r w:rsidR="00966BF4">
        <w:rPr>
          <w:rStyle w:val="11"/>
          <w:rFonts w:eastAsia="Arial Unicode MS"/>
          <w:bCs/>
          <w:u w:val="single"/>
          <w:lang w:val="uk-UA"/>
        </w:rPr>
        <w:t>магістр</w:t>
      </w:r>
      <w:r>
        <w:rPr>
          <w:rStyle w:val="11"/>
          <w:rFonts w:eastAsia="Arial Unicode MS"/>
          <w:bCs/>
          <w:u w:val="single"/>
          <w:lang w:val="uk-UA"/>
        </w:rPr>
        <w:tab/>
      </w:r>
      <w:r>
        <w:rPr>
          <w:rStyle w:val="11"/>
          <w:rFonts w:eastAsia="Arial Unicode MS"/>
          <w:bCs/>
          <w:u w:val="single"/>
          <w:lang w:val="uk-UA"/>
        </w:rPr>
        <w:tab/>
      </w:r>
      <w:r>
        <w:rPr>
          <w:rStyle w:val="11"/>
          <w:rFonts w:eastAsia="Arial Unicode MS"/>
          <w:bCs/>
          <w:u w:val="single"/>
          <w:lang w:val="uk-UA"/>
        </w:rPr>
        <w:tab/>
      </w:r>
    </w:p>
    <w:p w14:paraId="0F2FCCA8" w14:textId="77777777" w:rsidR="0042519B" w:rsidRPr="00AB3D4E" w:rsidRDefault="0042519B" w:rsidP="0042519B">
      <w:pPr>
        <w:spacing w:line="240" w:lineRule="auto"/>
        <w:rPr>
          <w:rStyle w:val="11"/>
          <w:rFonts w:eastAsia="Arial Unicode MS"/>
          <w:b/>
          <w:sz w:val="20"/>
          <w:szCs w:val="20"/>
          <w:lang w:val="uk-UA"/>
        </w:rPr>
      </w:pPr>
      <w:r w:rsidRPr="00AB3D4E">
        <w:rPr>
          <w:rStyle w:val="11"/>
          <w:rFonts w:eastAsia="Arial Unicode MS"/>
          <w:b/>
          <w:sz w:val="20"/>
          <w:szCs w:val="20"/>
          <w:lang w:val="uk-UA"/>
        </w:rPr>
        <w:t>(назва ступеня вищої освіти)</w:t>
      </w:r>
    </w:p>
    <w:p w14:paraId="37CB0653" w14:textId="77777777" w:rsidR="0042519B" w:rsidRPr="006953A6" w:rsidRDefault="0042519B" w:rsidP="0042519B">
      <w:pPr>
        <w:rPr>
          <w:b/>
          <w:lang w:val="uk-UA"/>
        </w:rPr>
      </w:pPr>
    </w:p>
    <w:p w14:paraId="02BE67F6" w14:textId="6DCAB4C2" w:rsidR="0042519B" w:rsidRPr="00AB3D4E" w:rsidRDefault="0042519B" w:rsidP="0042519B">
      <w:pPr>
        <w:spacing w:line="240" w:lineRule="auto"/>
        <w:rPr>
          <w:b/>
          <w:u w:val="single"/>
          <w:lang w:val="uk-UA"/>
        </w:rPr>
      </w:pPr>
      <w:r w:rsidRPr="00AB3D4E">
        <w:rPr>
          <w:b/>
          <w:lang w:val="uk-UA"/>
        </w:rPr>
        <w:t>ГАЛУЗЬ ЗНАНЬ</w:t>
      </w:r>
      <w:r w:rsidRPr="006953A6">
        <w:rPr>
          <w:b/>
          <w:lang w:val="uk-UA"/>
        </w:rPr>
        <w:t xml:space="preserve"> </w:t>
      </w:r>
      <w:r>
        <w:rPr>
          <w:bCs/>
          <w:u w:val="single"/>
          <w:lang w:val="uk-UA"/>
        </w:rPr>
        <w:tab/>
      </w:r>
      <w:r w:rsidR="0083651B" w:rsidRPr="0083651B">
        <w:rPr>
          <w:rFonts w:eastAsia="Times New Roman"/>
          <w:u w:val="single"/>
          <w:lang w:eastAsia="uk-UA"/>
        </w:rPr>
        <w:t>G</w:t>
      </w:r>
      <w:r w:rsidRPr="0083651B">
        <w:rPr>
          <w:rFonts w:eastAsia="Times New Roman"/>
          <w:u w:val="single"/>
          <w:lang w:val="uk-UA" w:eastAsia="uk-UA"/>
        </w:rPr>
        <w:t xml:space="preserve"> </w:t>
      </w:r>
      <w:r w:rsidR="004A23DF" w:rsidRPr="00AB3D4E">
        <w:rPr>
          <w:rFonts w:eastAsia="Times New Roman"/>
          <w:u w:val="single"/>
          <w:lang w:val="uk-UA" w:eastAsia="uk-UA"/>
        </w:rPr>
        <w:t>Інженерія, виробництво та будівництво</w:t>
      </w:r>
    </w:p>
    <w:p w14:paraId="5DA6F89F"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(шифр та </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галузі</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знань</w:t>
      </w:r>
      <w:proofErr w:type="spellEnd"/>
      <w:r w:rsidRPr="006953A6">
        <w:rPr>
          <w:rStyle w:val="11"/>
          <w:rFonts w:eastAsia="Arial Unicode MS"/>
          <w:b/>
          <w:sz w:val="20"/>
          <w:szCs w:val="20"/>
        </w:rPr>
        <w:t>)</w:t>
      </w:r>
    </w:p>
    <w:p w14:paraId="699CC4B4" w14:textId="77777777" w:rsidR="0042519B" w:rsidRPr="006953A6" w:rsidRDefault="0042519B" w:rsidP="0042519B">
      <w:pPr>
        <w:rPr>
          <w:b/>
          <w:lang w:val="uk-UA"/>
        </w:rPr>
      </w:pPr>
    </w:p>
    <w:p w14:paraId="3E330F2C" w14:textId="498A28C9" w:rsidR="0042519B" w:rsidRPr="004A23DF" w:rsidRDefault="0042519B" w:rsidP="0042519B">
      <w:pPr>
        <w:spacing w:line="240" w:lineRule="auto"/>
        <w:rPr>
          <w:b/>
          <w:bCs/>
          <w:color w:val="333333"/>
          <w:u w:val="single"/>
          <w:lang w:val="uk-UA" w:eastAsia="uk-UA"/>
        </w:rPr>
      </w:pPr>
      <w:r w:rsidRPr="004A23DF">
        <w:rPr>
          <w:b/>
          <w:lang w:val="uk-UA"/>
        </w:rPr>
        <w:t>СПЕЦІАЛЬНІСТЬ</w:t>
      </w:r>
      <w:r w:rsidRPr="006953A6">
        <w:rPr>
          <w:b/>
          <w:u w:val="single"/>
          <w:lang w:val="uk-UA"/>
        </w:rPr>
        <w:t xml:space="preserve"> </w:t>
      </w:r>
      <w:r>
        <w:rPr>
          <w:bCs/>
          <w:u w:val="single"/>
          <w:lang w:val="uk-UA"/>
        </w:rPr>
        <w:tab/>
      </w:r>
      <w:r>
        <w:rPr>
          <w:bCs/>
          <w:u w:val="single"/>
          <w:lang w:val="uk-UA"/>
        </w:rPr>
        <w:tab/>
      </w:r>
      <w:r w:rsidR="0083651B" w:rsidRPr="0083651B">
        <w:rPr>
          <w:bCs/>
          <w:u w:val="single"/>
        </w:rPr>
        <w:t>G</w:t>
      </w:r>
      <w:r w:rsidR="0083651B" w:rsidRPr="004A23DF">
        <w:rPr>
          <w:bCs/>
          <w:u w:val="single"/>
          <w:lang w:val="uk-UA"/>
        </w:rPr>
        <w:t>1</w:t>
      </w:r>
      <w:r w:rsidR="004A23DF">
        <w:rPr>
          <w:bCs/>
          <w:u w:val="single"/>
          <w:lang w:val="uk-UA"/>
        </w:rPr>
        <w:t>9</w:t>
      </w:r>
      <w:r w:rsidRPr="006953A6">
        <w:rPr>
          <w:bCs/>
          <w:u w:val="single"/>
          <w:lang w:val="uk-UA"/>
        </w:rPr>
        <w:t xml:space="preserve"> </w:t>
      </w:r>
      <w:r w:rsidR="004A23DF" w:rsidRPr="004A23DF">
        <w:rPr>
          <w:bCs/>
          <w:u w:val="single"/>
          <w:lang w:val="uk-UA"/>
        </w:rPr>
        <w:t>Будівництво та цивільна інженерія</w:t>
      </w:r>
    </w:p>
    <w:p w14:paraId="47D9E666"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(код та </w:t>
      </w:r>
      <w:proofErr w:type="spellStart"/>
      <w:r w:rsidRPr="006953A6">
        <w:rPr>
          <w:rStyle w:val="11"/>
          <w:rFonts w:eastAsia="Arial Unicode MS"/>
          <w:b/>
          <w:sz w:val="20"/>
          <w:szCs w:val="20"/>
        </w:rPr>
        <w:t>найменування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спеціальності</w:t>
      </w:r>
      <w:proofErr w:type="spellEnd"/>
      <w:r w:rsidRPr="006953A6">
        <w:rPr>
          <w:rStyle w:val="11"/>
          <w:rFonts w:eastAsia="Arial Unicode MS"/>
          <w:b/>
          <w:sz w:val="20"/>
          <w:szCs w:val="20"/>
        </w:rPr>
        <w:t>)</w:t>
      </w:r>
    </w:p>
    <w:p w14:paraId="0D68A19D" w14:textId="77777777" w:rsidR="0042519B" w:rsidRPr="006953A6" w:rsidRDefault="0042519B" w:rsidP="0042519B">
      <w:pPr>
        <w:rPr>
          <w:b/>
        </w:rPr>
      </w:pPr>
    </w:p>
    <w:p w14:paraId="020CAD40" w14:textId="77777777" w:rsidR="0042519B" w:rsidRPr="006953A6" w:rsidRDefault="0042519B" w:rsidP="0042519B">
      <w:pPr>
        <w:jc w:val="center"/>
      </w:pPr>
    </w:p>
    <w:p w14:paraId="3B5F1FFB" w14:textId="77777777" w:rsidR="0042519B" w:rsidRPr="006953A6" w:rsidRDefault="0042519B" w:rsidP="0042519B">
      <w:pPr>
        <w:jc w:val="center"/>
      </w:pPr>
    </w:p>
    <w:p w14:paraId="4B5AAEB6" w14:textId="77777777" w:rsidR="0042519B" w:rsidRPr="006953A6" w:rsidRDefault="0042519B" w:rsidP="0042388F">
      <w:pPr>
        <w:spacing w:line="240" w:lineRule="auto"/>
        <w:ind w:left="3544"/>
        <w:rPr>
          <w:b/>
        </w:rPr>
      </w:pPr>
      <w:r w:rsidRPr="006953A6">
        <w:rPr>
          <w:b/>
        </w:rPr>
        <w:t>«ЗАТВЕРДЖЕНО»</w:t>
      </w:r>
    </w:p>
    <w:p w14:paraId="70ED5461" w14:textId="77777777" w:rsidR="0042519B" w:rsidRPr="006953A6" w:rsidRDefault="0042519B" w:rsidP="0042388F">
      <w:pPr>
        <w:spacing w:line="240" w:lineRule="auto"/>
        <w:ind w:left="3544"/>
        <w:rPr>
          <w:bCs/>
        </w:rPr>
      </w:pPr>
      <w:proofErr w:type="spellStart"/>
      <w:r w:rsidRPr="006953A6">
        <w:rPr>
          <w:bCs/>
        </w:rPr>
        <w:t>Вченою</w:t>
      </w:r>
      <w:proofErr w:type="spellEnd"/>
      <w:r w:rsidRPr="006953A6">
        <w:rPr>
          <w:bCs/>
        </w:rPr>
        <w:t xml:space="preserve"> радою </w:t>
      </w:r>
      <w:proofErr w:type="spellStart"/>
      <w:r w:rsidRPr="006953A6">
        <w:rPr>
          <w:bCs/>
        </w:rPr>
        <w:t>Сумського</w:t>
      </w:r>
      <w:proofErr w:type="spellEnd"/>
      <w:r w:rsidRPr="006953A6">
        <w:rPr>
          <w:bCs/>
        </w:rPr>
        <w:t xml:space="preserve"> НАУ</w:t>
      </w:r>
    </w:p>
    <w:p w14:paraId="5BCB0C64" w14:textId="77777777" w:rsidR="0042519B" w:rsidRPr="00661049" w:rsidRDefault="0042519B" w:rsidP="0042388F">
      <w:pPr>
        <w:spacing w:line="240" w:lineRule="auto"/>
        <w:ind w:left="3544"/>
        <w:rPr>
          <w:bCs/>
        </w:rPr>
      </w:pPr>
      <w:r w:rsidRPr="006953A6">
        <w:rPr>
          <w:b/>
        </w:rPr>
        <w:t>«_</w:t>
      </w:r>
      <w:r w:rsidR="00715283">
        <w:rPr>
          <w:b/>
          <w:lang w:val="uk-UA"/>
        </w:rPr>
        <w:t>_____</w:t>
      </w:r>
      <w:r w:rsidRPr="006953A6">
        <w:rPr>
          <w:b/>
        </w:rPr>
        <w:t xml:space="preserve">_» </w:t>
      </w:r>
      <w:r w:rsidRPr="00661049">
        <w:rPr>
          <w:bCs/>
        </w:rPr>
        <w:t>______</w:t>
      </w:r>
      <w:r w:rsidR="00715283">
        <w:rPr>
          <w:bCs/>
          <w:lang w:val="uk-UA"/>
        </w:rPr>
        <w:t>___</w:t>
      </w:r>
      <w:r w:rsidRPr="00661049">
        <w:rPr>
          <w:bCs/>
        </w:rPr>
        <w:t>___ 2025 року</w:t>
      </w:r>
    </w:p>
    <w:p w14:paraId="17A73B9C" w14:textId="77777777" w:rsidR="0042519B" w:rsidRPr="006953A6" w:rsidRDefault="0042519B" w:rsidP="0042388F">
      <w:pPr>
        <w:spacing w:line="240" w:lineRule="auto"/>
        <w:ind w:left="3544"/>
        <w:rPr>
          <w:bCs/>
        </w:rPr>
      </w:pPr>
      <w:r w:rsidRPr="006953A6">
        <w:rPr>
          <w:bCs/>
        </w:rPr>
        <w:t>(Протокол №__</w:t>
      </w:r>
      <w:r w:rsidR="005C6173">
        <w:rPr>
          <w:bCs/>
          <w:lang w:val="uk-UA"/>
        </w:rPr>
        <w:t>______</w:t>
      </w:r>
      <w:r w:rsidRPr="006953A6">
        <w:rPr>
          <w:bCs/>
        </w:rPr>
        <w:t>)</w:t>
      </w:r>
    </w:p>
    <w:p w14:paraId="05A69D00" w14:textId="77777777" w:rsidR="0042519B" w:rsidRPr="006953A6" w:rsidRDefault="0042519B" w:rsidP="0042388F">
      <w:pPr>
        <w:spacing w:line="240" w:lineRule="auto"/>
        <w:ind w:left="3544"/>
        <w:rPr>
          <w:b/>
          <w:u w:val="single"/>
        </w:rPr>
      </w:pPr>
      <w:r w:rsidRPr="006953A6">
        <w:rPr>
          <w:b/>
        </w:rPr>
        <w:t xml:space="preserve">Голова </w:t>
      </w:r>
      <w:proofErr w:type="spellStart"/>
      <w:r w:rsidR="0042388F">
        <w:rPr>
          <w:b/>
        </w:rPr>
        <w:t>Вченої</w:t>
      </w:r>
      <w:proofErr w:type="spellEnd"/>
      <w:r w:rsidR="0042388F">
        <w:rPr>
          <w:b/>
        </w:rPr>
        <w:t xml:space="preserve"> ради______</w:t>
      </w:r>
      <w:proofErr w:type="spellStart"/>
      <w:r w:rsidRPr="006953A6">
        <w:rPr>
          <w:b/>
        </w:rPr>
        <w:t>Володимир</w:t>
      </w:r>
      <w:proofErr w:type="spellEnd"/>
      <w:r w:rsidRPr="006953A6">
        <w:rPr>
          <w:b/>
        </w:rPr>
        <w:t xml:space="preserve"> ЛАДИКА</w:t>
      </w:r>
    </w:p>
    <w:p w14:paraId="63E1CDDB" w14:textId="77777777" w:rsidR="0042519B" w:rsidRPr="006953A6" w:rsidRDefault="0042519B" w:rsidP="0042388F">
      <w:pPr>
        <w:spacing w:line="240" w:lineRule="auto"/>
        <w:ind w:left="3544"/>
        <w:rPr>
          <w:b/>
        </w:rPr>
      </w:pPr>
    </w:p>
    <w:p w14:paraId="68A347FD" w14:textId="77777777" w:rsidR="0042519B" w:rsidRPr="006953A6" w:rsidRDefault="0042519B" w:rsidP="0042388F">
      <w:pPr>
        <w:spacing w:line="240" w:lineRule="auto"/>
        <w:ind w:left="3544"/>
        <w:rPr>
          <w:bCs/>
        </w:rPr>
      </w:pPr>
      <w:proofErr w:type="spellStart"/>
      <w:r w:rsidRPr="006953A6">
        <w:rPr>
          <w:bCs/>
        </w:rPr>
        <w:t>Освітньо</w:t>
      </w:r>
      <w:proofErr w:type="spellEnd"/>
      <w:r w:rsidRPr="006953A6">
        <w:rPr>
          <w:bCs/>
        </w:rPr>
        <w:t>-</w:t>
      </w:r>
      <w:r>
        <w:rPr>
          <w:bCs/>
          <w:lang w:val="uk-UA"/>
        </w:rPr>
        <w:t>професійна</w:t>
      </w:r>
      <w:r w:rsidRPr="006953A6">
        <w:rPr>
          <w:bCs/>
        </w:rPr>
        <w:t xml:space="preserve"> </w:t>
      </w:r>
      <w:proofErr w:type="spellStart"/>
      <w:r w:rsidRPr="006953A6">
        <w:rPr>
          <w:bCs/>
        </w:rPr>
        <w:t>програма</w:t>
      </w:r>
      <w:proofErr w:type="spellEnd"/>
      <w:r w:rsidRPr="006953A6">
        <w:rPr>
          <w:bCs/>
        </w:rPr>
        <w:t xml:space="preserve"> вводиться в </w:t>
      </w:r>
      <w:proofErr w:type="spellStart"/>
      <w:r w:rsidRPr="006953A6">
        <w:rPr>
          <w:bCs/>
        </w:rPr>
        <w:t>дію</w:t>
      </w:r>
      <w:proofErr w:type="spellEnd"/>
      <w:r w:rsidRPr="006953A6">
        <w:rPr>
          <w:bCs/>
        </w:rPr>
        <w:t xml:space="preserve"> з </w:t>
      </w:r>
    </w:p>
    <w:p w14:paraId="5B0D914C" w14:textId="77777777" w:rsidR="0042519B" w:rsidRPr="006953A6" w:rsidRDefault="0042519B" w:rsidP="0042388F">
      <w:pPr>
        <w:spacing w:line="240" w:lineRule="auto"/>
        <w:ind w:left="3544"/>
        <w:rPr>
          <w:bCs/>
        </w:rPr>
      </w:pPr>
      <w:r w:rsidRPr="006953A6">
        <w:rPr>
          <w:bCs/>
        </w:rPr>
        <w:t>«</w:t>
      </w:r>
      <w:r w:rsidR="00715283">
        <w:rPr>
          <w:bCs/>
          <w:lang w:val="uk-UA"/>
        </w:rPr>
        <w:t>___</w:t>
      </w:r>
      <w:r w:rsidRPr="006953A6">
        <w:rPr>
          <w:bCs/>
        </w:rPr>
        <w:t>_</w:t>
      </w:r>
      <w:r w:rsidR="00715283">
        <w:rPr>
          <w:bCs/>
          <w:lang w:val="uk-UA"/>
        </w:rPr>
        <w:t>_</w:t>
      </w:r>
      <w:r w:rsidRPr="006953A6">
        <w:rPr>
          <w:bCs/>
        </w:rPr>
        <w:t>_»____</w:t>
      </w:r>
      <w:r w:rsidR="00715283">
        <w:rPr>
          <w:bCs/>
          <w:lang w:val="uk-UA"/>
        </w:rPr>
        <w:t>____</w:t>
      </w:r>
      <w:r w:rsidRPr="006953A6">
        <w:rPr>
          <w:bCs/>
        </w:rPr>
        <w:t>______ 2025 р.</w:t>
      </w:r>
    </w:p>
    <w:p w14:paraId="328BE907" w14:textId="77777777" w:rsidR="0042519B" w:rsidRPr="006953A6" w:rsidRDefault="0042519B" w:rsidP="0042388F">
      <w:pPr>
        <w:spacing w:line="240" w:lineRule="auto"/>
        <w:ind w:left="3544"/>
        <w:rPr>
          <w:b/>
        </w:rPr>
      </w:pPr>
      <w:r w:rsidRPr="006953A6">
        <w:rPr>
          <w:b/>
        </w:rPr>
        <w:t xml:space="preserve">Ректор _____________ </w:t>
      </w:r>
      <w:proofErr w:type="spellStart"/>
      <w:r w:rsidRPr="006953A6">
        <w:rPr>
          <w:b/>
        </w:rPr>
        <w:t>Ігор</w:t>
      </w:r>
      <w:proofErr w:type="spellEnd"/>
      <w:r w:rsidRPr="006953A6">
        <w:rPr>
          <w:b/>
        </w:rPr>
        <w:t xml:space="preserve"> КОВАЛЕНКО </w:t>
      </w:r>
    </w:p>
    <w:p w14:paraId="3C7771E8" w14:textId="77777777" w:rsidR="0042519B" w:rsidRPr="006953A6" w:rsidRDefault="00715283" w:rsidP="0042388F">
      <w:pPr>
        <w:spacing w:line="240" w:lineRule="auto"/>
        <w:ind w:left="3544"/>
        <w:rPr>
          <w:bCs/>
        </w:rPr>
      </w:pPr>
      <w:r>
        <w:rPr>
          <w:bCs/>
        </w:rPr>
        <w:t>(наказ №_____</w:t>
      </w:r>
      <w:r>
        <w:rPr>
          <w:bCs/>
          <w:lang w:val="uk-UA"/>
        </w:rPr>
        <w:t>___</w:t>
      </w:r>
      <w:r>
        <w:rPr>
          <w:bCs/>
        </w:rPr>
        <w:t xml:space="preserve"> </w:t>
      </w:r>
      <w:proofErr w:type="spellStart"/>
      <w:r>
        <w:rPr>
          <w:bCs/>
        </w:rPr>
        <w:t>від</w:t>
      </w:r>
      <w:proofErr w:type="spellEnd"/>
      <w:r>
        <w:rPr>
          <w:bCs/>
        </w:rPr>
        <w:t xml:space="preserve"> «</w:t>
      </w:r>
      <w:r>
        <w:rPr>
          <w:bCs/>
          <w:lang w:val="uk-UA"/>
        </w:rPr>
        <w:t>_____</w:t>
      </w:r>
      <w:r w:rsidR="0042519B" w:rsidRPr="006953A6">
        <w:rPr>
          <w:bCs/>
        </w:rPr>
        <w:t xml:space="preserve">» _________2025 р.) </w:t>
      </w:r>
    </w:p>
    <w:p w14:paraId="4D59AC3E" w14:textId="77777777" w:rsidR="0042519B" w:rsidRPr="006953A6" w:rsidRDefault="0042519B" w:rsidP="0042519B">
      <w:pPr>
        <w:spacing w:line="240" w:lineRule="auto"/>
        <w:ind w:left="2977"/>
        <w:rPr>
          <w:bCs/>
        </w:rPr>
      </w:pPr>
    </w:p>
    <w:p w14:paraId="01D2FF94" w14:textId="77777777" w:rsidR="0042519B" w:rsidRPr="006953A6" w:rsidRDefault="0042519B" w:rsidP="0042519B">
      <w:pPr>
        <w:jc w:val="center"/>
      </w:pPr>
    </w:p>
    <w:p w14:paraId="192F1A8C" w14:textId="77777777" w:rsidR="0042519B" w:rsidRPr="005C6173" w:rsidRDefault="0042519B" w:rsidP="0042519B">
      <w:pPr>
        <w:jc w:val="center"/>
        <w:rPr>
          <w:b/>
        </w:rPr>
      </w:pPr>
      <w:proofErr w:type="spellStart"/>
      <w:r w:rsidRPr="005C6173">
        <w:rPr>
          <w:b/>
        </w:rPr>
        <w:t>Суми</w:t>
      </w:r>
      <w:proofErr w:type="spellEnd"/>
      <w:r w:rsidRPr="005C6173">
        <w:rPr>
          <w:b/>
        </w:rPr>
        <w:t xml:space="preserve"> </w:t>
      </w:r>
      <w:r w:rsidR="0042388F">
        <w:rPr>
          <w:b/>
          <w:lang w:val="uk-UA"/>
        </w:rPr>
        <w:t xml:space="preserve">- </w:t>
      </w:r>
      <w:r w:rsidRPr="005C6173">
        <w:rPr>
          <w:b/>
        </w:rPr>
        <w:t>2025</w:t>
      </w:r>
    </w:p>
    <w:p w14:paraId="08F5E63C" w14:textId="77777777" w:rsidR="0042519B" w:rsidRPr="006953A6" w:rsidRDefault="0042519B" w:rsidP="0042519B">
      <w:pPr>
        <w:jc w:val="center"/>
        <w:rPr>
          <w:b/>
          <w:caps/>
        </w:rPr>
      </w:pPr>
      <w:r w:rsidRPr="006953A6">
        <w:rPr>
          <w:b/>
          <w:caps/>
        </w:rPr>
        <w:lastRenderedPageBreak/>
        <w:t>Міністерство освіти і науки України</w:t>
      </w:r>
    </w:p>
    <w:p w14:paraId="5C8E3023" w14:textId="77777777" w:rsidR="0042519B" w:rsidRPr="006953A6" w:rsidRDefault="0042519B" w:rsidP="0042519B">
      <w:pPr>
        <w:jc w:val="center"/>
        <w:rPr>
          <w:b/>
        </w:rPr>
      </w:pPr>
      <w:r w:rsidRPr="006953A6">
        <w:rPr>
          <w:b/>
        </w:rPr>
        <w:t>СУМСЬКИЙ НАЦІОНАЛЬНИЙ АГРАРНИЙ УНІВЕРСИТЕТ</w:t>
      </w:r>
    </w:p>
    <w:p w14:paraId="55D98C39" w14:textId="77777777" w:rsidR="0042519B" w:rsidRPr="006953A6" w:rsidRDefault="0042519B" w:rsidP="0042519B"/>
    <w:p w14:paraId="15E55AEC" w14:textId="77777777" w:rsidR="0042519B" w:rsidRPr="006953A6" w:rsidRDefault="0042519B" w:rsidP="0042519B"/>
    <w:p w14:paraId="1ADDDF03" w14:textId="77777777" w:rsidR="0042519B" w:rsidRPr="006953A6" w:rsidRDefault="0042519B" w:rsidP="0042519B">
      <w:pPr>
        <w:jc w:val="right"/>
      </w:pPr>
      <w:r>
        <w:rPr>
          <w:b/>
          <w:bCs/>
          <w:lang w:val="uk-UA"/>
        </w:rPr>
        <w:t xml:space="preserve"> </w:t>
      </w:r>
    </w:p>
    <w:p w14:paraId="4CC1304F" w14:textId="77777777" w:rsidR="0042519B" w:rsidRPr="006953A6" w:rsidRDefault="0042519B" w:rsidP="0042519B">
      <w:pPr>
        <w:jc w:val="center"/>
        <w:rPr>
          <w:b/>
          <w:caps/>
        </w:rPr>
      </w:pPr>
      <w:r w:rsidRPr="006953A6">
        <w:rPr>
          <w:b/>
          <w:caps/>
        </w:rPr>
        <w:t xml:space="preserve">Освітньо </w:t>
      </w:r>
      <w:r>
        <w:rPr>
          <w:b/>
          <w:caps/>
        </w:rPr>
        <w:t>–</w:t>
      </w:r>
      <w:r w:rsidRPr="006953A6">
        <w:rPr>
          <w:b/>
          <w:caps/>
        </w:rPr>
        <w:t xml:space="preserve"> </w:t>
      </w:r>
      <w:r>
        <w:rPr>
          <w:b/>
          <w:caps/>
          <w:lang w:val="uk-UA"/>
        </w:rPr>
        <w:t xml:space="preserve">ПРОФЕСІЙНА </w:t>
      </w:r>
      <w:r w:rsidRPr="006953A6">
        <w:rPr>
          <w:b/>
          <w:caps/>
        </w:rPr>
        <w:t>програма</w:t>
      </w:r>
    </w:p>
    <w:p w14:paraId="2A6725B6" w14:textId="77777777" w:rsidR="0042519B" w:rsidRDefault="0042519B" w:rsidP="0042519B">
      <w:pPr>
        <w:jc w:val="center"/>
        <w:rPr>
          <w:b/>
          <w:caps/>
        </w:rPr>
      </w:pPr>
      <w:r w:rsidRPr="006953A6">
        <w:rPr>
          <w:b/>
          <w:caps/>
        </w:rPr>
        <w:t>«МАРКЕТИНГ»</w:t>
      </w:r>
    </w:p>
    <w:p w14:paraId="521E76E1" w14:textId="77777777" w:rsidR="0042519B" w:rsidRPr="006953A6" w:rsidRDefault="0042519B" w:rsidP="0042519B">
      <w:pPr>
        <w:jc w:val="center"/>
        <w:rPr>
          <w:b/>
          <w:caps/>
        </w:rPr>
      </w:pPr>
    </w:p>
    <w:p w14:paraId="75C385AE" w14:textId="77777777" w:rsidR="0042519B" w:rsidRPr="006953A6" w:rsidRDefault="0042519B" w:rsidP="0042519B">
      <w:pPr>
        <w:spacing w:line="240" w:lineRule="auto"/>
        <w:rPr>
          <w:rStyle w:val="11"/>
          <w:rFonts w:eastAsia="Arial Unicode MS"/>
          <w:bCs/>
          <w:u w:val="single"/>
        </w:rPr>
      </w:pPr>
      <w:r w:rsidRPr="006953A6">
        <w:rPr>
          <w:rStyle w:val="11"/>
          <w:rFonts w:eastAsia="Arial Unicode MS"/>
          <w:b/>
        </w:rPr>
        <w:t>РІВ</w:t>
      </w:r>
      <w:r w:rsidR="000E3651">
        <w:rPr>
          <w:rStyle w:val="11"/>
          <w:rFonts w:eastAsia="Arial Unicode MS"/>
          <w:b/>
          <w:lang w:val="uk-UA"/>
        </w:rPr>
        <w:t>Е</w:t>
      </w:r>
      <w:r w:rsidRPr="006953A6">
        <w:rPr>
          <w:rStyle w:val="11"/>
          <w:rFonts w:eastAsia="Arial Unicode MS"/>
          <w:b/>
        </w:rPr>
        <w:t>Н</w:t>
      </w:r>
      <w:r w:rsidR="000E3651">
        <w:rPr>
          <w:rStyle w:val="11"/>
          <w:rFonts w:eastAsia="Arial Unicode MS"/>
          <w:b/>
          <w:lang w:val="uk-UA"/>
        </w:rPr>
        <w:t>Ь</w:t>
      </w:r>
      <w:r w:rsidRPr="006953A6">
        <w:rPr>
          <w:rStyle w:val="11"/>
          <w:rFonts w:eastAsia="Arial Unicode MS"/>
          <w:b/>
        </w:rPr>
        <w:t xml:space="preserve"> ВИЩОЇ ОСВІТИ </w:t>
      </w:r>
      <w:r>
        <w:rPr>
          <w:rStyle w:val="11"/>
          <w:rFonts w:eastAsia="Arial Unicode MS"/>
          <w:bCs/>
          <w:u w:val="single"/>
        </w:rPr>
        <w:tab/>
      </w:r>
      <w:r>
        <w:rPr>
          <w:rStyle w:val="11"/>
          <w:rFonts w:eastAsia="Arial Unicode MS"/>
          <w:bCs/>
          <w:u w:val="single"/>
          <w:lang w:val="uk-UA"/>
        </w:rPr>
        <w:t>Другий</w:t>
      </w:r>
      <w:r w:rsidRPr="006953A6">
        <w:rPr>
          <w:rStyle w:val="11"/>
          <w:rFonts w:eastAsia="Arial Unicode MS"/>
          <w:bCs/>
          <w:u w:val="single"/>
        </w:rPr>
        <w:t xml:space="preserve"> (</w:t>
      </w:r>
      <w:r>
        <w:rPr>
          <w:rStyle w:val="11"/>
          <w:rFonts w:eastAsia="Arial Unicode MS"/>
          <w:bCs/>
          <w:u w:val="single"/>
          <w:lang w:val="uk-UA"/>
        </w:rPr>
        <w:t>магістерський</w:t>
      </w:r>
      <w:r w:rsidRPr="006953A6">
        <w:rPr>
          <w:rStyle w:val="11"/>
          <w:rFonts w:eastAsia="Arial Unicode MS"/>
          <w:bCs/>
          <w:u w:val="single"/>
        </w:rPr>
        <w:t xml:space="preserve">) </w:t>
      </w:r>
      <w:proofErr w:type="spellStart"/>
      <w:r w:rsidRPr="006953A6">
        <w:rPr>
          <w:rStyle w:val="11"/>
          <w:rFonts w:eastAsia="Arial Unicode MS"/>
          <w:bCs/>
          <w:u w:val="single"/>
        </w:rPr>
        <w:t>рівень</w:t>
      </w:r>
      <w:proofErr w:type="spellEnd"/>
    </w:p>
    <w:p w14:paraId="68EC4C49"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рівня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вищої</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освіти</w:t>
      </w:r>
      <w:proofErr w:type="spellEnd"/>
      <w:r w:rsidRPr="006953A6">
        <w:rPr>
          <w:rStyle w:val="11"/>
          <w:rFonts w:eastAsia="Arial Unicode MS"/>
          <w:b/>
          <w:sz w:val="20"/>
          <w:szCs w:val="20"/>
        </w:rPr>
        <w:t>)</w:t>
      </w:r>
    </w:p>
    <w:p w14:paraId="4C3771E6" w14:textId="77777777" w:rsidR="0042519B" w:rsidRPr="006953A6" w:rsidRDefault="0042519B" w:rsidP="0042519B">
      <w:pPr>
        <w:rPr>
          <w:rStyle w:val="11"/>
          <w:rFonts w:eastAsia="Arial Unicode MS"/>
          <w:b/>
        </w:rPr>
      </w:pPr>
    </w:p>
    <w:p w14:paraId="0619552E" w14:textId="77777777" w:rsidR="0042519B" w:rsidRPr="00661049" w:rsidRDefault="0042519B" w:rsidP="0042519B">
      <w:pPr>
        <w:spacing w:line="240" w:lineRule="auto"/>
        <w:rPr>
          <w:rStyle w:val="11"/>
          <w:rFonts w:eastAsia="Arial Unicode MS"/>
          <w:bCs/>
          <w:u w:val="single"/>
          <w:lang w:val="uk-UA"/>
        </w:rPr>
      </w:pPr>
      <w:r w:rsidRPr="006953A6">
        <w:rPr>
          <w:b/>
        </w:rPr>
        <w:t xml:space="preserve">СТУПІНЬ ВИЩОЇ ОСВІТИ </w:t>
      </w:r>
      <w:r>
        <w:rPr>
          <w:bCs/>
          <w:u w:val="single"/>
        </w:rPr>
        <w:tab/>
      </w:r>
      <w:r>
        <w:rPr>
          <w:rStyle w:val="11"/>
          <w:rFonts w:eastAsia="Arial Unicode MS"/>
          <w:bCs/>
          <w:u w:val="single"/>
          <w:lang w:val="uk-UA"/>
        </w:rPr>
        <w:t>Магістр</w:t>
      </w:r>
      <w:r>
        <w:rPr>
          <w:rStyle w:val="11"/>
          <w:rFonts w:eastAsia="Arial Unicode MS"/>
          <w:bCs/>
          <w:u w:val="single"/>
          <w:lang w:val="uk-UA"/>
        </w:rPr>
        <w:tab/>
      </w:r>
      <w:r>
        <w:rPr>
          <w:rStyle w:val="11"/>
          <w:rFonts w:eastAsia="Arial Unicode MS"/>
          <w:bCs/>
          <w:u w:val="single"/>
          <w:lang w:val="uk-UA"/>
        </w:rPr>
        <w:tab/>
      </w:r>
      <w:r>
        <w:rPr>
          <w:rStyle w:val="11"/>
          <w:rFonts w:eastAsia="Arial Unicode MS"/>
          <w:bCs/>
          <w:u w:val="single"/>
          <w:lang w:val="uk-UA"/>
        </w:rPr>
        <w:tab/>
      </w:r>
    </w:p>
    <w:p w14:paraId="14E58A46" w14:textId="77777777" w:rsidR="0042519B" w:rsidRPr="00AB3D4E" w:rsidRDefault="0042519B" w:rsidP="0042519B">
      <w:pPr>
        <w:spacing w:line="240" w:lineRule="auto"/>
        <w:rPr>
          <w:rStyle w:val="11"/>
          <w:rFonts w:eastAsia="Arial Unicode MS"/>
          <w:b/>
          <w:sz w:val="20"/>
          <w:szCs w:val="20"/>
          <w:lang w:val="uk-UA"/>
        </w:rPr>
      </w:pPr>
      <w:r w:rsidRPr="00AB3D4E">
        <w:rPr>
          <w:rStyle w:val="11"/>
          <w:rFonts w:eastAsia="Arial Unicode MS"/>
          <w:b/>
          <w:sz w:val="20"/>
          <w:szCs w:val="20"/>
          <w:lang w:val="uk-UA"/>
        </w:rPr>
        <w:t>(назва ступеня вищої освіти)</w:t>
      </w:r>
    </w:p>
    <w:p w14:paraId="44F65AA0" w14:textId="77777777" w:rsidR="0042519B" w:rsidRPr="006953A6" w:rsidRDefault="0042519B" w:rsidP="0042519B">
      <w:pPr>
        <w:rPr>
          <w:b/>
          <w:lang w:val="uk-UA"/>
        </w:rPr>
      </w:pPr>
    </w:p>
    <w:p w14:paraId="39FF72A2" w14:textId="2AC93FAB" w:rsidR="0042519B" w:rsidRPr="00AB3D4E" w:rsidRDefault="0042519B" w:rsidP="0042519B">
      <w:pPr>
        <w:spacing w:line="240" w:lineRule="auto"/>
        <w:rPr>
          <w:b/>
          <w:u w:val="single"/>
          <w:lang w:val="uk-UA"/>
        </w:rPr>
      </w:pPr>
      <w:r w:rsidRPr="00AB3D4E">
        <w:rPr>
          <w:b/>
          <w:lang w:val="uk-UA"/>
        </w:rPr>
        <w:t>ГАЛУЗЬ ЗНАНЬ</w:t>
      </w:r>
      <w:r w:rsidRPr="006953A6">
        <w:rPr>
          <w:b/>
          <w:lang w:val="uk-UA"/>
        </w:rPr>
        <w:t xml:space="preserve"> </w:t>
      </w:r>
      <w:r>
        <w:rPr>
          <w:bCs/>
          <w:u w:val="single"/>
          <w:lang w:val="uk-UA"/>
        </w:rPr>
        <w:tab/>
      </w:r>
      <w:r w:rsidR="0083651B" w:rsidRPr="0083651B">
        <w:rPr>
          <w:rFonts w:eastAsia="Times New Roman"/>
          <w:u w:val="single"/>
          <w:lang w:eastAsia="uk-UA"/>
        </w:rPr>
        <w:t>G</w:t>
      </w:r>
      <w:r w:rsidR="0083651B" w:rsidRPr="0083651B">
        <w:rPr>
          <w:rFonts w:eastAsia="Times New Roman"/>
          <w:u w:val="single"/>
          <w:lang w:val="uk-UA" w:eastAsia="uk-UA"/>
        </w:rPr>
        <w:t xml:space="preserve"> </w:t>
      </w:r>
      <w:r w:rsidR="0083651B" w:rsidRPr="00AB3D4E">
        <w:rPr>
          <w:u w:val="single"/>
          <w:lang w:val="uk-UA"/>
        </w:rPr>
        <w:t>Інженерія, виробництво та будівництво</w:t>
      </w:r>
    </w:p>
    <w:p w14:paraId="17DD87C5"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(шифр та </w:t>
      </w:r>
      <w:proofErr w:type="spellStart"/>
      <w:r w:rsidRPr="006953A6">
        <w:rPr>
          <w:rStyle w:val="11"/>
          <w:rFonts w:eastAsia="Arial Unicode MS"/>
          <w:b/>
          <w:sz w:val="20"/>
          <w:szCs w:val="20"/>
        </w:rPr>
        <w:t>назва</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галузі</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знань</w:t>
      </w:r>
      <w:proofErr w:type="spellEnd"/>
      <w:r w:rsidRPr="006953A6">
        <w:rPr>
          <w:rStyle w:val="11"/>
          <w:rFonts w:eastAsia="Arial Unicode MS"/>
          <w:b/>
          <w:sz w:val="20"/>
          <w:szCs w:val="20"/>
        </w:rPr>
        <w:t>)</w:t>
      </w:r>
    </w:p>
    <w:p w14:paraId="28AE5F05" w14:textId="77777777" w:rsidR="0042519B" w:rsidRPr="006953A6" w:rsidRDefault="0042519B" w:rsidP="0042519B">
      <w:pPr>
        <w:rPr>
          <w:b/>
          <w:lang w:val="uk-UA"/>
        </w:rPr>
      </w:pPr>
    </w:p>
    <w:p w14:paraId="447FFD1C" w14:textId="45521DA4" w:rsidR="0042519B" w:rsidRPr="0083651B" w:rsidRDefault="0042519B" w:rsidP="0042519B">
      <w:pPr>
        <w:spacing w:line="240" w:lineRule="auto"/>
        <w:rPr>
          <w:b/>
          <w:bCs/>
          <w:color w:val="333333"/>
          <w:u w:val="single"/>
          <w:lang w:val="uk-UA" w:eastAsia="uk-UA"/>
        </w:rPr>
      </w:pPr>
      <w:r w:rsidRPr="0083651B">
        <w:rPr>
          <w:b/>
          <w:lang w:val="uk-UA"/>
        </w:rPr>
        <w:t>СПЕЦІАЛЬНІСТЬ</w:t>
      </w:r>
      <w:r w:rsidRPr="006953A6">
        <w:rPr>
          <w:b/>
          <w:u w:val="single"/>
          <w:lang w:val="uk-UA"/>
        </w:rPr>
        <w:t xml:space="preserve"> </w:t>
      </w:r>
      <w:r>
        <w:rPr>
          <w:bCs/>
          <w:u w:val="single"/>
          <w:lang w:val="uk-UA"/>
        </w:rPr>
        <w:tab/>
      </w:r>
      <w:r w:rsidR="0083651B" w:rsidRPr="0083651B">
        <w:rPr>
          <w:bCs/>
          <w:u w:val="single"/>
        </w:rPr>
        <w:t>G</w:t>
      </w:r>
      <w:r w:rsidR="0083651B" w:rsidRPr="0083651B">
        <w:rPr>
          <w:bCs/>
          <w:u w:val="single"/>
          <w:lang w:val="uk-UA"/>
        </w:rPr>
        <w:t>1</w:t>
      </w:r>
      <w:r w:rsidR="0083651B">
        <w:rPr>
          <w:bCs/>
          <w:u w:val="single"/>
          <w:lang w:val="uk-UA"/>
        </w:rPr>
        <w:t>9</w:t>
      </w:r>
      <w:r w:rsidR="0083651B" w:rsidRPr="006953A6">
        <w:rPr>
          <w:bCs/>
          <w:u w:val="single"/>
          <w:lang w:val="uk-UA"/>
        </w:rPr>
        <w:t xml:space="preserve"> </w:t>
      </w:r>
      <w:r w:rsidR="0083651B">
        <w:rPr>
          <w:bCs/>
          <w:u w:val="single"/>
          <w:lang w:val="uk-UA"/>
        </w:rPr>
        <w:t>Будівництво та цивільна інженерія</w:t>
      </w:r>
      <w:r>
        <w:rPr>
          <w:bCs/>
          <w:u w:val="single"/>
          <w:lang w:val="uk-UA"/>
        </w:rPr>
        <w:tab/>
      </w:r>
      <w:r>
        <w:rPr>
          <w:bCs/>
          <w:u w:val="single"/>
          <w:lang w:val="uk-UA"/>
        </w:rPr>
        <w:tab/>
      </w:r>
    </w:p>
    <w:p w14:paraId="7D1E0125" w14:textId="77777777" w:rsidR="0042519B" w:rsidRPr="006953A6" w:rsidRDefault="0042519B" w:rsidP="0042519B">
      <w:pPr>
        <w:spacing w:line="240" w:lineRule="auto"/>
        <w:rPr>
          <w:rStyle w:val="11"/>
          <w:rFonts w:eastAsia="Arial Unicode MS"/>
          <w:b/>
          <w:sz w:val="20"/>
          <w:szCs w:val="20"/>
        </w:rPr>
      </w:pPr>
      <w:r w:rsidRPr="006953A6">
        <w:rPr>
          <w:rStyle w:val="11"/>
          <w:rFonts w:eastAsia="Arial Unicode MS"/>
          <w:b/>
          <w:sz w:val="20"/>
          <w:szCs w:val="20"/>
        </w:rPr>
        <w:t xml:space="preserve">(код та </w:t>
      </w:r>
      <w:proofErr w:type="spellStart"/>
      <w:r w:rsidRPr="006953A6">
        <w:rPr>
          <w:rStyle w:val="11"/>
          <w:rFonts w:eastAsia="Arial Unicode MS"/>
          <w:b/>
          <w:sz w:val="20"/>
          <w:szCs w:val="20"/>
        </w:rPr>
        <w:t>найменування</w:t>
      </w:r>
      <w:proofErr w:type="spellEnd"/>
      <w:r w:rsidRPr="006953A6">
        <w:rPr>
          <w:rStyle w:val="11"/>
          <w:rFonts w:eastAsia="Arial Unicode MS"/>
          <w:b/>
          <w:sz w:val="20"/>
          <w:szCs w:val="20"/>
        </w:rPr>
        <w:t xml:space="preserve"> </w:t>
      </w:r>
      <w:proofErr w:type="spellStart"/>
      <w:r w:rsidRPr="006953A6">
        <w:rPr>
          <w:rStyle w:val="11"/>
          <w:rFonts w:eastAsia="Arial Unicode MS"/>
          <w:b/>
          <w:sz w:val="20"/>
          <w:szCs w:val="20"/>
        </w:rPr>
        <w:t>спеціальності</w:t>
      </w:r>
      <w:proofErr w:type="spellEnd"/>
      <w:r w:rsidRPr="006953A6">
        <w:rPr>
          <w:rStyle w:val="11"/>
          <w:rFonts w:eastAsia="Arial Unicode MS"/>
          <w:b/>
          <w:sz w:val="20"/>
          <w:szCs w:val="20"/>
        </w:rPr>
        <w:t>)</w:t>
      </w:r>
    </w:p>
    <w:p w14:paraId="031EF0D1" w14:textId="77777777" w:rsidR="0042519B" w:rsidRPr="006953A6" w:rsidRDefault="0042519B" w:rsidP="0042519B">
      <w:pPr>
        <w:rPr>
          <w:b/>
        </w:rPr>
      </w:pPr>
    </w:p>
    <w:p w14:paraId="55092584" w14:textId="77777777" w:rsidR="0042519B" w:rsidRPr="006953A6" w:rsidRDefault="0042519B" w:rsidP="0042519B">
      <w:pPr>
        <w:jc w:val="center"/>
      </w:pPr>
    </w:p>
    <w:p w14:paraId="5AF11D82" w14:textId="77777777" w:rsidR="0042519B" w:rsidRPr="006953A6" w:rsidRDefault="0042519B" w:rsidP="0042519B">
      <w:pPr>
        <w:jc w:val="center"/>
      </w:pPr>
    </w:p>
    <w:p w14:paraId="6F05EBED" w14:textId="77777777" w:rsidR="0042519B" w:rsidRPr="006953A6" w:rsidRDefault="0042519B" w:rsidP="0042388F">
      <w:pPr>
        <w:spacing w:line="240" w:lineRule="auto"/>
        <w:ind w:left="3544" w:hanging="142"/>
        <w:rPr>
          <w:b/>
        </w:rPr>
      </w:pPr>
      <w:r w:rsidRPr="006953A6">
        <w:rPr>
          <w:b/>
        </w:rPr>
        <w:t>«ЗАТВЕРДЖЕНО»</w:t>
      </w:r>
    </w:p>
    <w:p w14:paraId="5138CBEC" w14:textId="77777777" w:rsidR="0042519B" w:rsidRPr="006953A6" w:rsidRDefault="0042519B" w:rsidP="0042388F">
      <w:pPr>
        <w:spacing w:line="240" w:lineRule="auto"/>
        <w:ind w:left="3544" w:hanging="142"/>
        <w:rPr>
          <w:bCs/>
        </w:rPr>
      </w:pPr>
      <w:proofErr w:type="spellStart"/>
      <w:r w:rsidRPr="006953A6">
        <w:rPr>
          <w:bCs/>
        </w:rPr>
        <w:t>Вченою</w:t>
      </w:r>
      <w:proofErr w:type="spellEnd"/>
      <w:r w:rsidRPr="006953A6">
        <w:rPr>
          <w:bCs/>
        </w:rPr>
        <w:t xml:space="preserve"> радою </w:t>
      </w:r>
      <w:proofErr w:type="spellStart"/>
      <w:r w:rsidRPr="006953A6">
        <w:rPr>
          <w:bCs/>
        </w:rPr>
        <w:t>Сумського</w:t>
      </w:r>
      <w:proofErr w:type="spellEnd"/>
      <w:r w:rsidRPr="006953A6">
        <w:rPr>
          <w:bCs/>
        </w:rPr>
        <w:t xml:space="preserve"> НАУ</w:t>
      </w:r>
    </w:p>
    <w:p w14:paraId="0AF3FB13" w14:textId="77777777" w:rsidR="0042519B" w:rsidRPr="00661049" w:rsidRDefault="0042519B" w:rsidP="0042388F">
      <w:pPr>
        <w:spacing w:line="240" w:lineRule="auto"/>
        <w:ind w:left="3544" w:hanging="142"/>
        <w:rPr>
          <w:bCs/>
        </w:rPr>
      </w:pPr>
      <w:r w:rsidRPr="006953A6">
        <w:rPr>
          <w:b/>
        </w:rPr>
        <w:t>«_</w:t>
      </w:r>
      <w:r w:rsidR="005C6173">
        <w:rPr>
          <w:b/>
          <w:lang w:val="uk-UA"/>
        </w:rPr>
        <w:t>_____</w:t>
      </w:r>
      <w:r w:rsidRPr="006953A6">
        <w:rPr>
          <w:b/>
        </w:rPr>
        <w:t xml:space="preserve">_» </w:t>
      </w:r>
      <w:r w:rsidRPr="00661049">
        <w:rPr>
          <w:bCs/>
        </w:rPr>
        <w:t>____</w:t>
      </w:r>
      <w:r w:rsidR="005C6173">
        <w:rPr>
          <w:bCs/>
          <w:lang w:val="uk-UA"/>
        </w:rPr>
        <w:t>____</w:t>
      </w:r>
      <w:r w:rsidRPr="00661049">
        <w:rPr>
          <w:bCs/>
        </w:rPr>
        <w:t>_____ 2025 року</w:t>
      </w:r>
    </w:p>
    <w:p w14:paraId="4CF3AF50" w14:textId="77777777" w:rsidR="0042519B" w:rsidRPr="006953A6" w:rsidRDefault="0042519B" w:rsidP="0042388F">
      <w:pPr>
        <w:spacing w:line="240" w:lineRule="auto"/>
        <w:ind w:left="3544" w:hanging="142"/>
        <w:rPr>
          <w:bCs/>
        </w:rPr>
      </w:pPr>
      <w:r w:rsidRPr="006953A6">
        <w:rPr>
          <w:bCs/>
        </w:rPr>
        <w:t>(Протокол №</w:t>
      </w:r>
      <w:r w:rsidR="005C6173">
        <w:rPr>
          <w:bCs/>
          <w:lang w:val="uk-UA"/>
        </w:rPr>
        <w:t>_____</w:t>
      </w:r>
      <w:r w:rsidRPr="006953A6">
        <w:rPr>
          <w:bCs/>
        </w:rPr>
        <w:t>__)</w:t>
      </w:r>
    </w:p>
    <w:p w14:paraId="3B997EBB" w14:textId="77777777" w:rsidR="0042519B" w:rsidRPr="006953A6" w:rsidRDefault="0042519B" w:rsidP="0042388F">
      <w:pPr>
        <w:spacing w:line="240" w:lineRule="auto"/>
        <w:ind w:left="3544" w:hanging="142"/>
        <w:rPr>
          <w:b/>
          <w:u w:val="single"/>
        </w:rPr>
      </w:pPr>
      <w:r w:rsidRPr="006953A6">
        <w:rPr>
          <w:b/>
        </w:rPr>
        <w:t xml:space="preserve">Голова </w:t>
      </w:r>
      <w:proofErr w:type="spellStart"/>
      <w:r w:rsidRPr="006953A6">
        <w:rPr>
          <w:b/>
        </w:rPr>
        <w:t>Вченої</w:t>
      </w:r>
      <w:proofErr w:type="spellEnd"/>
      <w:r w:rsidRPr="006953A6">
        <w:rPr>
          <w:b/>
        </w:rPr>
        <w:t xml:space="preserve"> ради_______</w:t>
      </w:r>
      <w:proofErr w:type="spellStart"/>
      <w:r w:rsidRPr="006953A6">
        <w:rPr>
          <w:b/>
        </w:rPr>
        <w:t>Володимир</w:t>
      </w:r>
      <w:proofErr w:type="spellEnd"/>
      <w:r w:rsidRPr="006953A6">
        <w:rPr>
          <w:b/>
        </w:rPr>
        <w:t xml:space="preserve"> ЛАДИКА</w:t>
      </w:r>
    </w:p>
    <w:p w14:paraId="0A9FB0A4" w14:textId="77777777" w:rsidR="0042519B" w:rsidRPr="006953A6" w:rsidRDefault="0042519B" w:rsidP="0042388F">
      <w:pPr>
        <w:spacing w:line="240" w:lineRule="auto"/>
        <w:ind w:left="3544" w:hanging="142"/>
        <w:rPr>
          <w:b/>
        </w:rPr>
      </w:pPr>
    </w:p>
    <w:p w14:paraId="2B483BDA" w14:textId="77777777" w:rsidR="0042519B" w:rsidRPr="006953A6" w:rsidRDefault="0042519B" w:rsidP="0042388F">
      <w:pPr>
        <w:spacing w:line="240" w:lineRule="auto"/>
        <w:ind w:left="3544" w:hanging="142"/>
        <w:rPr>
          <w:b/>
        </w:rPr>
      </w:pPr>
    </w:p>
    <w:p w14:paraId="0D2CDD7C" w14:textId="77777777" w:rsidR="0042519B" w:rsidRPr="006953A6" w:rsidRDefault="0042519B" w:rsidP="0042388F">
      <w:pPr>
        <w:spacing w:line="240" w:lineRule="auto"/>
        <w:ind w:left="3544" w:hanging="142"/>
        <w:rPr>
          <w:bCs/>
        </w:rPr>
      </w:pPr>
      <w:proofErr w:type="spellStart"/>
      <w:r w:rsidRPr="006953A6">
        <w:rPr>
          <w:bCs/>
        </w:rPr>
        <w:t>Освітньо</w:t>
      </w:r>
      <w:proofErr w:type="spellEnd"/>
      <w:r w:rsidRPr="006953A6">
        <w:rPr>
          <w:bCs/>
        </w:rPr>
        <w:t>-</w:t>
      </w:r>
      <w:r>
        <w:rPr>
          <w:bCs/>
          <w:lang w:val="uk-UA"/>
        </w:rPr>
        <w:t>професійна</w:t>
      </w:r>
      <w:r w:rsidRPr="006953A6">
        <w:rPr>
          <w:bCs/>
        </w:rPr>
        <w:t xml:space="preserve"> </w:t>
      </w:r>
      <w:proofErr w:type="spellStart"/>
      <w:r w:rsidRPr="006953A6">
        <w:rPr>
          <w:bCs/>
        </w:rPr>
        <w:t>програма</w:t>
      </w:r>
      <w:proofErr w:type="spellEnd"/>
      <w:r w:rsidRPr="006953A6">
        <w:rPr>
          <w:bCs/>
        </w:rPr>
        <w:t xml:space="preserve"> вводиться в </w:t>
      </w:r>
      <w:proofErr w:type="spellStart"/>
      <w:r w:rsidRPr="006953A6">
        <w:rPr>
          <w:bCs/>
        </w:rPr>
        <w:t>дію</w:t>
      </w:r>
      <w:proofErr w:type="spellEnd"/>
      <w:r w:rsidRPr="006953A6">
        <w:rPr>
          <w:bCs/>
        </w:rPr>
        <w:t xml:space="preserve"> з </w:t>
      </w:r>
    </w:p>
    <w:p w14:paraId="0D3995DF" w14:textId="77777777" w:rsidR="0042519B" w:rsidRPr="006953A6" w:rsidRDefault="0042519B" w:rsidP="0042388F">
      <w:pPr>
        <w:spacing w:line="240" w:lineRule="auto"/>
        <w:ind w:left="3544" w:hanging="142"/>
        <w:rPr>
          <w:bCs/>
        </w:rPr>
      </w:pPr>
      <w:r w:rsidRPr="006953A6">
        <w:rPr>
          <w:bCs/>
        </w:rPr>
        <w:t>«_</w:t>
      </w:r>
      <w:r w:rsidR="005C6173">
        <w:rPr>
          <w:bCs/>
          <w:lang w:val="uk-UA"/>
        </w:rPr>
        <w:t>_____</w:t>
      </w:r>
      <w:r w:rsidRPr="006953A6">
        <w:rPr>
          <w:bCs/>
        </w:rPr>
        <w:t>_»_____</w:t>
      </w:r>
      <w:r w:rsidR="005C6173">
        <w:rPr>
          <w:bCs/>
          <w:lang w:val="uk-UA"/>
        </w:rPr>
        <w:t>____</w:t>
      </w:r>
      <w:r w:rsidRPr="006953A6">
        <w:rPr>
          <w:bCs/>
        </w:rPr>
        <w:t>_____ 2025 р.</w:t>
      </w:r>
    </w:p>
    <w:p w14:paraId="75374BD9" w14:textId="77777777" w:rsidR="0042519B" w:rsidRPr="006953A6" w:rsidRDefault="0042519B" w:rsidP="0042388F">
      <w:pPr>
        <w:spacing w:line="240" w:lineRule="auto"/>
        <w:ind w:left="3544" w:hanging="142"/>
        <w:rPr>
          <w:b/>
        </w:rPr>
      </w:pPr>
      <w:r w:rsidRPr="006953A6">
        <w:rPr>
          <w:b/>
        </w:rPr>
        <w:t xml:space="preserve">Ректор _____________ </w:t>
      </w:r>
      <w:proofErr w:type="spellStart"/>
      <w:r w:rsidRPr="006953A6">
        <w:rPr>
          <w:b/>
        </w:rPr>
        <w:t>Ігор</w:t>
      </w:r>
      <w:proofErr w:type="spellEnd"/>
      <w:r w:rsidRPr="006953A6">
        <w:rPr>
          <w:b/>
        </w:rPr>
        <w:t xml:space="preserve"> КОВАЛЕНКО </w:t>
      </w:r>
    </w:p>
    <w:p w14:paraId="6565BABE" w14:textId="77777777" w:rsidR="0042519B" w:rsidRPr="006953A6" w:rsidRDefault="0042519B" w:rsidP="0042388F">
      <w:pPr>
        <w:spacing w:line="240" w:lineRule="auto"/>
        <w:ind w:left="3544" w:hanging="142"/>
        <w:rPr>
          <w:bCs/>
        </w:rPr>
      </w:pPr>
      <w:r w:rsidRPr="006953A6">
        <w:rPr>
          <w:bCs/>
        </w:rPr>
        <w:t xml:space="preserve">(наказ №_____ </w:t>
      </w:r>
      <w:proofErr w:type="spellStart"/>
      <w:r w:rsidRPr="006953A6">
        <w:rPr>
          <w:bCs/>
        </w:rPr>
        <w:t>від</w:t>
      </w:r>
      <w:proofErr w:type="spellEnd"/>
      <w:r w:rsidRPr="006953A6">
        <w:rPr>
          <w:bCs/>
        </w:rPr>
        <w:t xml:space="preserve"> «</w:t>
      </w:r>
      <w:r w:rsidR="005C6173">
        <w:rPr>
          <w:bCs/>
          <w:lang w:val="uk-UA"/>
        </w:rPr>
        <w:t>_____</w:t>
      </w:r>
      <w:r w:rsidRPr="006953A6">
        <w:rPr>
          <w:bCs/>
        </w:rPr>
        <w:t>» _________</w:t>
      </w:r>
      <w:r w:rsidR="005C6173">
        <w:rPr>
          <w:bCs/>
          <w:lang w:val="uk-UA"/>
        </w:rPr>
        <w:t>__</w:t>
      </w:r>
      <w:r w:rsidRPr="006953A6">
        <w:rPr>
          <w:bCs/>
        </w:rPr>
        <w:t xml:space="preserve">2025 р.) </w:t>
      </w:r>
    </w:p>
    <w:p w14:paraId="0AB9EF0E" w14:textId="77777777" w:rsidR="0042519B" w:rsidRPr="006953A6" w:rsidRDefault="0042519B" w:rsidP="0042519B">
      <w:pPr>
        <w:spacing w:line="240" w:lineRule="auto"/>
        <w:ind w:left="2977"/>
        <w:rPr>
          <w:bCs/>
        </w:rPr>
      </w:pPr>
    </w:p>
    <w:p w14:paraId="1A14B25F" w14:textId="77777777" w:rsidR="0042519B" w:rsidRPr="006953A6" w:rsidRDefault="0042519B" w:rsidP="0042519B">
      <w:pPr>
        <w:jc w:val="center"/>
      </w:pPr>
    </w:p>
    <w:p w14:paraId="054CF77F" w14:textId="77777777" w:rsidR="003710FC" w:rsidRPr="005C6173" w:rsidRDefault="0042519B" w:rsidP="0042519B">
      <w:pPr>
        <w:jc w:val="center"/>
        <w:rPr>
          <w:b/>
        </w:rPr>
      </w:pPr>
      <w:proofErr w:type="spellStart"/>
      <w:r w:rsidRPr="005C6173">
        <w:rPr>
          <w:b/>
        </w:rPr>
        <w:t>Суми</w:t>
      </w:r>
      <w:proofErr w:type="spellEnd"/>
      <w:r w:rsidRPr="005C6173">
        <w:rPr>
          <w:b/>
        </w:rPr>
        <w:t xml:space="preserve"> </w:t>
      </w:r>
      <w:r w:rsidR="0042388F">
        <w:rPr>
          <w:b/>
          <w:lang w:val="uk-UA"/>
        </w:rPr>
        <w:t xml:space="preserve">- </w:t>
      </w:r>
      <w:r w:rsidRPr="005C6173">
        <w:rPr>
          <w:b/>
        </w:rPr>
        <w:t>2025</w:t>
      </w:r>
    </w:p>
    <w:p w14:paraId="74BF7C4E" w14:textId="77777777" w:rsidR="00F50DB2" w:rsidRPr="005F2B20" w:rsidRDefault="00F50DB2" w:rsidP="00F50DB2">
      <w:pPr>
        <w:spacing w:line="240" w:lineRule="auto"/>
        <w:jc w:val="center"/>
        <w:rPr>
          <w:b/>
          <w:bCs/>
          <w:lang w:val="uk-UA"/>
        </w:rPr>
      </w:pPr>
      <w:r>
        <w:br w:type="page"/>
      </w:r>
      <w:r w:rsidRPr="005F2B20">
        <w:rPr>
          <w:b/>
          <w:bCs/>
          <w:lang w:val="uk-UA"/>
        </w:rPr>
        <w:lastRenderedPageBreak/>
        <w:t>ЛИСТ-ПОГОДЖЕННЯ</w:t>
      </w:r>
    </w:p>
    <w:p w14:paraId="7110ACE0" w14:textId="1375B0E3" w:rsidR="00F50DB2" w:rsidRDefault="00F50DB2" w:rsidP="00F50DB2">
      <w:pPr>
        <w:spacing w:line="240" w:lineRule="auto"/>
        <w:jc w:val="center"/>
        <w:rPr>
          <w:lang w:val="uk-UA"/>
        </w:rPr>
      </w:pPr>
      <w:r>
        <w:rPr>
          <w:lang w:val="uk-UA"/>
        </w:rPr>
        <w:t>ОПП «</w:t>
      </w:r>
      <w:r w:rsidR="00302D00">
        <w:rPr>
          <w:lang w:val="uk-UA"/>
        </w:rPr>
        <w:t>Будівництво та цивільна інженерія</w:t>
      </w:r>
      <w:r>
        <w:rPr>
          <w:lang w:val="uk-UA"/>
        </w:rPr>
        <w:t>»</w:t>
      </w:r>
      <w:r w:rsidR="00462E32">
        <w:rPr>
          <w:lang w:val="uk-UA"/>
        </w:rPr>
        <w:t xml:space="preserve"> </w:t>
      </w:r>
      <w:r w:rsidR="00B56113">
        <w:rPr>
          <w:lang w:val="uk-UA"/>
        </w:rPr>
        <w:t>СВО</w:t>
      </w:r>
      <w:r w:rsidR="00462E32">
        <w:rPr>
          <w:lang w:val="uk-UA"/>
        </w:rPr>
        <w:t xml:space="preserve"> «</w:t>
      </w:r>
      <w:r w:rsidR="00302D00">
        <w:rPr>
          <w:lang w:val="uk-UA"/>
        </w:rPr>
        <w:t>Магістр</w:t>
      </w:r>
      <w:r w:rsidR="00462E32">
        <w:rPr>
          <w:lang w:val="uk-UA"/>
        </w:rPr>
        <w:t>»</w:t>
      </w:r>
    </w:p>
    <w:p w14:paraId="5A2DD27F" w14:textId="77777777" w:rsidR="00F42135" w:rsidRDefault="00F42135" w:rsidP="00F50DB2">
      <w:pPr>
        <w:spacing w:line="240" w:lineRule="auto"/>
        <w:jc w:val="center"/>
        <w:rPr>
          <w:lang w:val="uk-U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1260"/>
        <w:gridCol w:w="3728"/>
      </w:tblGrid>
      <w:tr w:rsidR="00F42135" w14:paraId="407D1F9A" w14:textId="77777777" w:rsidTr="005475BA">
        <w:trPr>
          <w:jc w:val="center"/>
        </w:trPr>
        <w:tc>
          <w:tcPr>
            <w:tcW w:w="4366" w:type="dxa"/>
          </w:tcPr>
          <w:p w14:paraId="4998F0F1" w14:textId="77777777" w:rsidR="00F42135" w:rsidRDefault="00F42135" w:rsidP="00F42135">
            <w:pPr>
              <w:spacing w:line="240" w:lineRule="auto"/>
              <w:jc w:val="both"/>
              <w:rPr>
                <w:lang w:val="uk-UA"/>
              </w:rPr>
            </w:pPr>
            <w:r w:rsidRPr="00462E32">
              <w:rPr>
                <w:b/>
                <w:lang w:val="uk-UA"/>
              </w:rPr>
              <w:t>Г</w:t>
            </w:r>
            <w:r>
              <w:rPr>
                <w:b/>
                <w:lang w:val="uk-UA"/>
              </w:rPr>
              <w:t>арант</w:t>
            </w:r>
            <w:r w:rsidRPr="00462E32">
              <w:rPr>
                <w:b/>
                <w:lang w:val="uk-UA"/>
              </w:rPr>
              <w:t xml:space="preserve"> </w:t>
            </w:r>
            <w:r>
              <w:rPr>
                <w:b/>
                <w:lang w:val="uk-UA"/>
              </w:rPr>
              <w:t>освітньої програми</w:t>
            </w:r>
            <w:r>
              <w:rPr>
                <w:lang w:val="uk-UA"/>
              </w:rPr>
              <w:t>:</w:t>
            </w:r>
          </w:p>
          <w:p w14:paraId="0B602392" w14:textId="77777777" w:rsidR="00F42135" w:rsidRDefault="00F42135" w:rsidP="00F42135">
            <w:pPr>
              <w:spacing w:line="240" w:lineRule="auto"/>
              <w:jc w:val="both"/>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 xml:space="preserve">., </w:t>
            </w:r>
            <w:r>
              <w:rPr>
                <w:lang w:val="uk-UA"/>
              </w:rPr>
              <w:t>доцент</w:t>
            </w:r>
            <w:r w:rsidRPr="00462E32">
              <w:t xml:space="preserve"> </w:t>
            </w:r>
            <w:proofErr w:type="spellStart"/>
            <w:r w:rsidRPr="00462E32">
              <w:t>кафедри</w:t>
            </w:r>
            <w:proofErr w:type="spellEnd"/>
          </w:p>
          <w:p w14:paraId="0AF3DAC1" w14:textId="02415F9A" w:rsidR="00F42135" w:rsidRDefault="00F42135" w:rsidP="00F42135">
            <w:pPr>
              <w:spacing w:line="240" w:lineRule="auto"/>
              <w:rPr>
                <w:lang w:val="uk-UA"/>
              </w:rPr>
            </w:pPr>
            <w:r>
              <w:rPr>
                <w:lang w:val="uk-UA"/>
              </w:rPr>
              <w:t>будівельних конструкцій</w:t>
            </w:r>
          </w:p>
        </w:tc>
        <w:tc>
          <w:tcPr>
            <w:tcW w:w="1260" w:type="dxa"/>
            <w:vAlign w:val="center"/>
          </w:tcPr>
          <w:p w14:paraId="481BCA9F" w14:textId="63791375" w:rsidR="00F42135" w:rsidRDefault="00F42135" w:rsidP="00F50DB2">
            <w:pPr>
              <w:spacing w:line="240" w:lineRule="auto"/>
              <w:jc w:val="center"/>
              <w:rPr>
                <w:lang w:val="uk-UA"/>
              </w:rPr>
            </w:pPr>
          </w:p>
        </w:tc>
        <w:tc>
          <w:tcPr>
            <w:tcW w:w="3728" w:type="dxa"/>
          </w:tcPr>
          <w:p w14:paraId="487AD591" w14:textId="77777777" w:rsidR="00F42135" w:rsidRDefault="00F42135" w:rsidP="00F42135">
            <w:pPr>
              <w:spacing w:line="240" w:lineRule="auto"/>
              <w:jc w:val="right"/>
              <w:rPr>
                <w:lang w:val="uk-UA"/>
              </w:rPr>
            </w:pPr>
          </w:p>
          <w:p w14:paraId="1CE468E9" w14:textId="77777777" w:rsidR="00F42135" w:rsidRDefault="00F42135" w:rsidP="00F42135">
            <w:pPr>
              <w:spacing w:line="240" w:lineRule="auto"/>
              <w:jc w:val="right"/>
              <w:rPr>
                <w:lang w:val="uk-UA"/>
              </w:rPr>
            </w:pPr>
          </w:p>
          <w:p w14:paraId="6D390B8D" w14:textId="2B5FFFC8" w:rsidR="00F42135" w:rsidRDefault="00F42135" w:rsidP="00F42135">
            <w:pPr>
              <w:spacing w:line="240" w:lineRule="auto"/>
              <w:jc w:val="right"/>
              <w:rPr>
                <w:lang w:val="uk-UA"/>
              </w:rPr>
            </w:pPr>
            <w:r>
              <w:rPr>
                <w:lang w:val="uk-UA"/>
              </w:rPr>
              <w:t>Наталія СРІБНЯК</w:t>
            </w:r>
          </w:p>
        </w:tc>
      </w:tr>
      <w:tr w:rsidR="00F42135" w14:paraId="51BE61B4" w14:textId="77777777" w:rsidTr="005475BA">
        <w:trPr>
          <w:trHeight w:val="455"/>
          <w:jc w:val="center"/>
        </w:trPr>
        <w:tc>
          <w:tcPr>
            <w:tcW w:w="4366" w:type="dxa"/>
          </w:tcPr>
          <w:p w14:paraId="1B3228B2" w14:textId="3E71573D" w:rsidR="00F42135" w:rsidRDefault="00F42135" w:rsidP="00F7695B">
            <w:pPr>
              <w:spacing w:line="240" w:lineRule="auto"/>
              <w:jc w:val="both"/>
              <w:rPr>
                <w:lang w:val="uk-UA"/>
              </w:rPr>
            </w:pPr>
            <w:r w:rsidRPr="00462E32">
              <w:rPr>
                <w:b/>
                <w:lang w:val="uk-UA"/>
              </w:rPr>
              <w:t>Члени про</w:t>
            </w:r>
            <w:r>
              <w:rPr>
                <w:b/>
                <w:lang w:val="uk-UA"/>
              </w:rPr>
              <w:t>є</w:t>
            </w:r>
            <w:r w:rsidRPr="00462E32">
              <w:rPr>
                <w:b/>
                <w:lang w:val="uk-UA"/>
              </w:rPr>
              <w:t>ктної групи</w:t>
            </w:r>
            <w:r>
              <w:rPr>
                <w:lang w:val="uk-UA"/>
              </w:rPr>
              <w:t>:</w:t>
            </w:r>
          </w:p>
        </w:tc>
        <w:tc>
          <w:tcPr>
            <w:tcW w:w="1260" w:type="dxa"/>
            <w:vAlign w:val="center"/>
          </w:tcPr>
          <w:p w14:paraId="6E4FEEA8" w14:textId="77777777" w:rsidR="00F42135" w:rsidRDefault="00F42135" w:rsidP="00F50DB2">
            <w:pPr>
              <w:spacing w:line="240" w:lineRule="auto"/>
              <w:jc w:val="center"/>
              <w:rPr>
                <w:lang w:val="uk-UA"/>
              </w:rPr>
            </w:pPr>
          </w:p>
        </w:tc>
        <w:tc>
          <w:tcPr>
            <w:tcW w:w="3728" w:type="dxa"/>
          </w:tcPr>
          <w:p w14:paraId="0B839381" w14:textId="77777777" w:rsidR="00F42135" w:rsidRDefault="00F42135" w:rsidP="00F50DB2">
            <w:pPr>
              <w:spacing w:line="240" w:lineRule="auto"/>
              <w:jc w:val="center"/>
              <w:rPr>
                <w:lang w:val="uk-UA"/>
              </w:rPr>
            </w:pPr>
          </w:p>
        </w:tc>
      </w:tr>
      <w:tr w:rsidR="00F42135" w14:paraId="03A018B9" w14:textId="77777777" w:rsidTr="005475BA">
        <w:trPr>
          <w:jc w:val="center"/>
        </w:trPr>
        <w:tc>
          <w:tcPr>
            <w:tcW w:w="4366" w:type="dxa"/>
          </w:tcPr>
          <w:p w14:paraId="6D524ADC" w14:textId="77777777" w:rsidR="00F42135" w:rsidRDefault="00F42135" w:rsidP="00F42135">
            <w:pPr>
              <w:spacing w:line="240" w:lineRule="auto"/>
              <w:jc w:val="both"/>
              <w:rPr>
                <w:lang w:val="uk-UA"/>
              </w:rPr>
            </w:pPr>
            <w:proofErr w:type="spellStart"/>
            <w:r>
              <w:rPr>
                <w:lang w:val="uk-UA"/>
              </w:rPr>
              <w:t>д</w:t>
            </w:r>
            <w:r w:rsidRPr="00462E32">
              <w:rPr>
                <w:lang w:val="uk-UA"/>
              </w:rPr>
              <w:t>.</w:t>
            </w:r>
            <w:r>
              <w:rPr>
                <w:lang w:val="uk-UA"/>
              </w:rPr>
              <w:t>т.н</w:t>
            </w:r>
            <w:proofErr w:type="spellEnd"/>
            <w:r>
              <w:rPr>
                <w:lang w:val="uk-UA"/>
              </w:rPr>
              <w:t>., професор кафедри</w:t>
            </w:r>
          </w:p>
          <w:p w14:paraId="0FB705D1" w14:textId="090EC60C" w:rsidR="00F42135" w:rsidRDefault="00F42135" w:rsidP="00F42135">
            <w:pPr>
              <w:spacing w:line="240" w:lineRule="auto"/>
              <w:rPr>
                <w:lang w:val="uk-UA"/>
              </w:rPr>
            </w:pPr>
            <w:r>
              <w:rPr>
                <w:lang w:val="uk-UA"/>
              </w:rPr>
              <w:t>будівельних конструкцій</w:t>
            </w:r>
          </w:p>
        </w:tc>
        <w:tc>
          <w:tcPr>
            <w:tcW w:w="1260" w:type="dxa"/>
            <w:vAlign w:val="center"/>
          </w:tcPr>
          <w:p w14:paraId="7B66EB14" w14:textId="2A463C03" w:rsidR="00F42135" w:rsidRDefault="00F42135" w:rsidP="00F50DB2">
            <w:pPr>
              <w:spacing w:line="240" w:lineRule="auto"/>
              <w:jc w:val="center"/>
              <w:rPr>
                <w:lang w:val="uk-UA"/>
              </w:rPr>
            </w:pPr>
          </w:p>
        </w:tc>
        <w:tc>
          <w:tcPr>
            <w:tcW w:w="3728" w:type="dxa"/>
          </w:tcPr>
          <w:p w14:paraId="459E3113" w14:textId="77777777" w:rsidR="00F42135" w:rsidRDefault="00F42135" w:rsidP="00F42135">
            <w:pPr>
              <w:spacing w:line="240" w:lineRule="auto"/>
              <w:jc w:val="right"/>
              <w:rPr>
                <w:lang w:val="uk-UA"/>
              </w:rPr>
            </w:pPr>
          </w:p>
          <w:p w14:paraId="2DAE9451" w14:textId="77777777" w:rsidR="00F42135" w:rsidRDefault="00F42135" w:rsidP="00F42135">
            <w:pPr>
              <w:spacing w:line="240" w:lineRule="auto"/>
              <w:jc w:val="right"/>
              <w:rPr>
                <w:lang w:val="uk-UA"/>
              </w:rPr>
            </w:pPr>
            <w:r>
              <w:rPr>
                <w:lang w:val="uk-UA"/>
              </w:rPr>
              <w:t>Станіслав  РОГОВИЙ</w:t>
            </w:r>
          </w:p>
          <w:p w14:paraId="36555B66" w14:textId="60CD6EE1" w:rsidR="00F7695B" w:rsidRPr="00F7695B" w:rsidRDefault="00F7695B" w:rsidP="00F42135">
            <w:pPr>
              <w:spacing w:line="240" w:lineRule="auto"/>
              <w:jc w:val="right"/>
              <w:rPr>
                <w:sz w:val="12"/>
                <w:szCs w:val="12"/>
                <w:lang w:val="uk-UA"/>
              </w:rPr>
            </w:pPr>
          </w:p>
        </w:tc>
      </w:tr>
      <w:tr w:rsidR="00F42135" w14:paraId="7E3581AB" w14:textId="77777777" w:rsidTr="005475BA">
        <w:trPr>
          <w:jc w:val="center"/>
        </w:trPr>
        <w:tc>
          <w:tcPr>
            <w:tcW w:w="4366" w:type="dxa"/>
          </w:tcPr>
          <w:p w14:paraId="1184ACB1" w14:textId="77777777" w:rsidR="00F42135" w:rsidRDefault="00F42135" w:rsidP="00F42135">
            <w:pPr>
              <w:spacing w:line="240" w:lineRule="auto"/>
            </w:pPr>
            <w:r w:rsidRPr="00AE20CA">
              <w:t>к.</w:t>
            </w:r>
            <w:r>
              <w:rPr>
                <w:lang w:val="uk-UA"/>
              </w:rPr>
              <w:t>т</w:t>
            </w:r>
            <w:r w:rsidRPr="00AE20CA">
              <w:t xml:space="preserve">.н., </w:t>
            </w:r>
            <w:r>
              <w:rPr>
                <w:lang w:val="uk-UA"/>
              </w:rPr>
              <w:t>старший</w:t>
            </w:r>
            <w:r w:rsidRPr="00AE20CA">
              <w:t xml:space="preserve"> </w:t>
            </w:r>
            <w:r>
              <w:rPr>
                <w:lang w:val="uk-UA"/>
              </w:rPr>
              <w:t>викладач</w:t>
            </w:r>
            <w:r w:rsidRPr="00AE20CA">
              <w:t xml:space="preserve"> </w:t>
            </w:r>
          </w:p>
          <w:p w14:paraId="2FE11B51" w14:textId="29E1C0CB" w:rsidR="00F42135" w:rsidRDefault="00F42135" w:rsidP="00F42135">
            <w:pPr>
              <w:spacing w:line="240" w:lineRule="auto"/>
              <w:rPr>
                <w:lang w:val="uk-UA"/>
              </w:rPr>
            </w:pPr>
            <w:r>
              <w:rPr>
                <w:lang w:val="uk-UA"/>
              </w:rPr>
              <w:t xml:space="preserve">кафедри будівельних конструкцій                                           </w:t>
            </w:r>
          </w:p>
        </w:tc>
        <w:tc>
          <w:tcPr>
            <w:tcW w:w="1260" w:type="dxa"/>
            <w:vAlign w:val="center"/>
          </w:tcPr>
          <w:p w14:paraId="69E1CF69" w14:textId="1A3CD1B8" w:rsidR="00F42135" w:rsidRDefault="00F42135" w:rsidP="00F50DB2">
            <w:pPr>
              <w:spacing w:line="240" w:lineRule="auto"/>
              <w:jc w:val="center"/>
              <w:rPr>
                <w:lang w:val="uk-UA"/>
              </w:rPr>
            </w:pPr>
          </w:p>
        </w:tc>
        <w:tc>
          <w:tcPr>
            <w:tcW w:w="3728" w:type="dxa"/>
          </w:tcPr>
          <w:p w14:paraId="254F69F7" w14:textId="77777777" w:rsidR="00F42135" w:rsidRDefault="00F42135" w:rsidP="00F42135">
            <w:pPr>
              <w:spacing w:line="240" w:lineRule="auto"/>
              <w:jc w:val="right"/>
              <w:rPr>
                <w:lang w:val="uk-UA"/>
              </w:rPr>
            </w:pPr>
          </w:p>
          <w:p w14:paraId="23010E56" w14:textId="77777777" w:rsidR="00F42135" w:rsidRDefault="00F42135" w:rsidP="00F42135">
            <w:pPr>
              <w:spacing w:line="240" w:lineRule="auto"/>
              <w:jc w:val="right"/>
              <w:rPr>
                <w:lang w:val="uk-UA"/>
              </w:rPr>
            </w:pPr>
          </w:p>
          <w:p w14:paraId="74CE7D14" w14:textId="77777777" w:rsidR="00F42135" w:rsidRDefault="00F42135" w:rsidP="00F42135">
            <w:pPr>
              <w:spacing w:line="240" w:lineRule="auto"/>
              <w:jc w:val="right"/>
              <w:rPr>
                <w:lang w:val="uk-UA"/>
              </w:rPr>
            </w:pPr>
            <w:r>
              <w:rPr>
                <w:lang w:val="uk-UA"/>
              </w:rPr>
              <w:t>Валерій ЛУЦЬКОВСЬКИЙ</w:t>
            </w:r>
          </w:p>
          <w:p w14:paraId="16DED8F2" w14:textId="7A2EA378" w:rsidR="00F7695B" w:rsidRPr="00F7695B" w:rsidRDefault="00F7695B" w:rsidP="00F42135">
            <w:pPr>
              <w:spacing w:line="240" w:lineRule="auto"/>
              <w:jc w:val="right"/>
              <w:rPr>
                <w:sz w:val="12"/>
                <w:szCs w:val="12"/>
                <w:lang w:val="uk-UA"/>
              </w:rPr>
            </w:pPr>
          </w:p>
        </w:tc>
      </w:tr>
      <w:tr w:rsidR="00F42135" w14:paraId="561F9527" w14:textId="77777777" w:rsidTr="005475BA">
        <w:trPr>
          <w:jc w:val="center"/>
        </w:trPr>
        <w:tc>
          <w:tcPr>
            <w:tcW w:w="4366" w:type="dxa"/>
          </w:tcPr>
          <w:p w14:paraId="65BC8171" w14:textId="0E5A5164" w:rsidR="00F42135" w:rsidRPr="00F42135" w:rsidRDefault="00F42135" w:rsidP="00F42135">
            <w:pPr>
              <w:spacing w:line="240" w:lineRule="auto"/>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 xml:space="preserve">., </w:t>
            </w:r>
            <w:r>
              <w:rPr>
                <w:lang w:val="uk-UA"/>
              </w:rPr>
              <w:t>доцент,</w:t>
            </w:r>
            <w:r w:rsidRPr="00462E32">
              <w:t xml:space="preserve"> </w:t>
            </w:r>
            <w:r>
              <w:rPr>
                <w:lang w:val="uk-UA"/>
              </w:rPr>
              <w:t xml:space="preserve">завідувач </w:t>
            </w:r>
            <w:proofErr w:type="spellStart"/>
            <w:r w:rsidRPr="00462E32">
              <w:t>кафедри</w:t>
            </w:r>
            <w:proofErr w:type="spellEnd"/>
            <w:r>
              <w:rPr>
                <w:lang w:val="uk-UA"/>
              </w:rPr>
              <w:t xml:space="preserve"> будівельних конструкцій</w:t>
            </w:r>
          </w:p>
        </w:tc>
        <w:tc>
          <w:tcPr>
            <w:tcW w:w="1260" w:type="dxa"/>
            <w:vAlign w:val="center"/>
          </w:tcPr>
          <w:p w14:paraId="0BBEC3DD" w14:textId="05A15B6B" w:rsidR="00F42135" w:rsidRDefault="00F42135" w:rsidP="00F50DB2">
            <w:pPr>
              <w:spacing w:line="240" w:lineRule="auto"/>
              <w:jc w:val="center"/>
              <w:rPr>
                <w:lang w:val="uk-UA"/>
              </w:rPr>
            </w:pPr>
          </w:p>
        </w:tc>
        <w:tc>
          <w:tcPr>
            <w:tcW w:w="3728" w:type="dxa"/>
          </w:tcPr>
          <w:p w14:paraId="12AD05E5" w14:textId="77777777" w:rsidR="00F42135" w:rsidRDefault="00F42135" w:rsidP="00F42135">
            <w:pPr>
              <w:spacing w:line="240" w:lineRule="auto"/>
              <w:rPr>
                <w:lang w:val="uk-UA"/>
              </w:rPr>
            </w:pPr>
          </w:p>
          <w:p w14:paraId="3BD28E19" w14:textId="77777777" w:rsidR="00F42135" w:rsidRDefault="00F42135" w:rsidP="00F42135">
            <w:pPr>
              <w:spacing w:line="240" w:lineRule="auto"/>
              <w:jc w:val="right"/>
              <w:rPr>
                <w:lang w:val="uk-UA"/>
              </w:rPr>
            </w:pPr>
            <w:r w:rsidRPr="002F698D">
              <w:rPr>
                <w:lang w:val="uk-UA"/>
              </w:rPr>
              <w:t>Людмила ЦИГАНЕНКО</w:t>
            </w:r>
          </w:p>
          <w:p w14:paraId="306CB9C5" w14:textId="12C7EACD" w:rsidR="00F7695B" w:rsidRPr="00F7695B" w:rsidRDefault="00F7695B" w:rsidP="00F42135">
            <w:pPr>
              <w:spacing w:line="240" w:lineRule="auto"/>
              <w:jc w:val="right"/>
              <w:rPr>
                <w:sz w:val="12"/>
                <w:szCs w:val="12"/>
                <w:lang w:val="uk-UA"/>
              </w:rPr>
            </w:pPr>
          </w:p>
        </w:tc>
      </w:tr>
      <w:tr w:rsidR="00F42135" w14:paraId="681AB94B" w14:textId="77777777" w:rsidTr="005475BA">
        <w:trPr>
          <w:jc w:val="center"/>
        </w:trPr>
        <w:tc>
          <w:tcPr>
            <w:tcW w:w="4366" w:type="dxa"/>
          </w:tcPr>
          <w:p w14:paraId="14A9EA2A" w14:textId="3C7ECA5C" w:rsidR="00F42135" w:rsidRDefault="00F42135" w:rsidP="00F42135">
            <w:pPr>
              <w:spacing w:line="240" w:lineRule="auto"/>
              <w:rPr>
                <w:lang w:val="uk-UA"/>
              </w:rPr>
            </w:pPr>
            <w:proofErr w:type="spellStart"/>
            <w:r>
              <w:rPr>
                <w:lang w:val="uk-UA"/>
              </w:rPr>
              <w:t>к</w:t>
            </w:r>
            <w:r w:rsidRPr="00462E32">
              <w:rPr>
                <w:lang w:val="uk-UA"/>
              </w:rPr>
              <w:t>.</w:t>
            </w:r>
            <w:r>
              <w:rPr>
                <w:lang w:val="uk-UA"/>
              </w:rPr>
              <w:t>т</w:t>
            </w:r>
            <w:r w:rsidRPr="00462E32">
              <w:rPr>
                <w:lang w:val="uk-UA"/>
              </w:rPr>
              <w:t>.н</w:t>
            </w:r>
            <w:proofErr w:type="spellEnd"/>
            <w:r w:rsidRPr="00462E32">
              <w:rPr>
                <w:lang w:val="uk-UA"/>
              </w:rPr>
              <w:t>.,</w:t>
            </w:r>
            <w:r>
              <w:rPr>
                <w:lang w:val="uk-UA"/>
              </w:rPr>
              <w:t xml:space="preserve"> </w:t>
            </w:r>
            <w:r w:rsidRPr="0010625B">
              <w:rPr>
                <w:lang w:val="uk-UA"/>
              </w:rPr>
              <w:t>старший викладач</w:t>
            </w:r>
            <w:r>
              <w:rPr>
                <w:lang w:val="uk-UA"/>
              </w:rPr>
              <w:t>, завідувач</w:t>
            </w:r>
            <w:r w:rsidRPr="0010625B">
              <w:rPr>
                <w:b/>
                <w:bCs/>
                <w:i/>
                <w:iCs/>
                <w:lang w:val="uk-UA"/>
              </w:rPr>
              <w:t xml:space="preserve"> </w:t>
            </w:r>
            <w:r w:rsidRPr="0010625B">
              <w:rPr>
                <w:lang w:val="uk-UA"/>
              </w:rPr>
              <w:t>кафедри</w:t>
            </w:r>
            <w:r w:rsidRPr="0010625B">
              <w:rPr>
                <w:b/>
                <w:bCs/>
                <w:i/>
                <w:iCs/>
                <w:lang w:val="uk-UA"/>
              </w:rPr>
              <w:t xml:space="preserve"> </w:t>
            </w:r>
            <w:r w:rsidRPr="0010625B">
              <w:rPr>
                <w:lang w:val="uk-UA"/>
              </w:rPr>
              <w:t>будівництва та експлуатації будівель, доріг та транспортних споруд</w:t>
            </w:r>
          </w:p>
        </w:tc>
        <w:tc>
          <w:tcPr>
            <w:tcW w:w="1260" w:type="dxa"/>
            <w:vAlign w:val="bottom"/>
          </w:tcPr>
          <w:p w14:paraId="5588FD70" w14:textId="64F77DC8" w:rsidR="00F42135" w:rsidRDefault="00F42135" w:rsidP="00F50DB2">
            <w:pPr>
              <w:spacing w:line="240" w:lineRule="auto"/>
              <w:jc w:val="center"/>
              <w:rPr>
                <w:lang w:val="uk-UA"/>
              </w:rPr>
            </w:pPr>
          </w:p>
        </w:tc>
        <w:tc>
          <w:tcPr>
            <w:tcW w:w="3728" w:type="dxa"/>
          </w:tcPr>
          <w:p w14:paraId="02476F51" w14:textId="77777777" w:rsidR="00F42135" w:rsidRDefault="00F42135" w:rsidP="00F42135">
            <w:pPr>
              <w:spacing w:line="240" w:lineRule="auto"/>
              <w:jc w:val="right"/>
              <w:rPr>
                <w:bCs/>
                <w:lang w:val="uk-UA"/>
              </w:rPr>
            </w:pPr>
          </w:p>
          <w:p w14:paraId="7B1C336D" w14:textId="77777777" w:rsidR="00F42135" w:rsidRDefault="00F42135" w:rsidP="00F42135">
            <w:pPr>
              <w:spacing w:line="240" w:lineRule="auto"/>
              <w:jc w:val="right"/>
              <w:rPr>
                <w:bCs/>
                <w:lang w:val="uk-UA"/>
              </w:rPr>
            </w:pPr>
          </w:p>
          <w:p w14:paraId="550E734C" w14:textId="77777777" w:rsidR="00F42135" w:rsidRDefault="00F42135" w:rsidP="00F42135">
            <w:pPr>
              <w:spacing w:line="240" w:lineRule="auto"/>
              <w:jc w:val="right"/>
              <w:rPr>
                <w:bCs/>
                <w:lang w:val="uk-UA"/>
              </w:rPr>
            </w:pPr>
          </w:p>
          <w:p w14:paraId="44D1FB31" w14:textId="77777777" w:rsidR="00F42135" w:rsidRDefault="00F42135" w:rsidP="00F42135">
            <w:pPr>
              <w:spacing w:line="240" w:lineRule="auto"/>
              <w:jc w:val="right"/>
              <w:rPr>
                <w:bCs/>
                <w:lang w:val="uk-UA"/>
              </w:rPr>
            </w:pPr>
            <w:r w:rsidRPr="002F698D">
              <w:rPr>
                <w:bCs/>
                <w:lang w:val="uk-UA"/>
              </w:rPr>
              <w:t>Олександр НОВИЦЬКИЙ</w:t>
            </w:r>
          </w:p>
          <w:p w14:paraId="036F83AA" w14:textId="6CD46EAE" w:rsidR="00F7695B" w:rsidRPr="00F7695B" w:rsidRDefault="00F7695B" w:rsidP="00F42135">
            <w:pPr>
              <w:spacing w:line="240" w:lineRule="auto"/>
              <w:jc w:val="right"/>
              <w:rPr>
                <w:bCs/>
                <w:sz w:val="12"/>
                <w:szCs w:val="12"/>
                <w:lang w:val="uk-UA"/>
              </w:rPr>
            </w:pPr>
          </w:p>
        </w:tc>
      </w:tr>
      <w:tr w:rsidR="00F42135" w14:paraId="1FB28AF0" w14:textId="77777777" w:rsidTr="005475BA">
        <w:trPr>
          <w:jc w:val="center"/>
        </w:trPr>
        <w:tc>
          <w:tcPr>
            <w:tcW w:w="4366" w:type="dxa"/>
          </w:tcPr>
          <w:p w14:paraId="445C1423" w14:textId="79435E1F" w:rsidR="00F42135" w:rsidRDefault="00C464B8" w:rsidP="00C464B8">
            <w:pPr>
              <w:spacing w:line="240" w:lineRule="auto"/>
              <w:rPr>
                <w:lang w:val="uk-UA"/>
              </w:rPr>
            </w:pPr>
            <w:r w:rsidRPr="003E7D71">
              <w:rPr>
                <w:bCs/>
                <w:lang w:val="uk-UA"/>
              </w:rPr>
              <w:t>з</w:t>
            </w:r>
            <w:proofErr w:type="spellStart"/>
            <w:r w:rsidRPr="003E7D71">
              <w:rPr>
                <w:bCs/>
              </w:rPr>
              <w:t>добувач</w:t>
            </w:r>
            <w:proofErr w:type="spellEnd"/>
            <w:r w:rsidRPr="003E7D71">
              <w:rPr>
                <w:bCs/>
              </w:rPr>
              <w:t xml:space="preserve"> </w:t>
            </w:r>
            <w:proofErr w:type="spellStart"/>
            <w:r w:rsidRPr="003E7D71">
              <w:rPr>
                <w:bCs/>
              </w:rPr>
              <w:t>вищої</w:t>
            </w:r>
            <w:proofErr w:type="spellEnd"/>
            <w:r w:rsidRPr="003E7D71">
              <w:rPr>
                <w:bCs/>
              </w:rPr>
              <w:t xml:space="preserve"> </w:t>
            </w:r>
            <w:proofErr w:type="spellStart"/>
            <w:r w:rsidRPr="003E7D71">
              <w:rPr>
                <w:bCs/>
              </w:rPr>
              <w:t>освіти</w:t>
            </w:r>
            <w:proofErr w:type="spellEnd"/>
            <w:r w:rsidRPr="003E7D71">
              <w:rPr>
                <w:bCs/>
              </w:rPr>
              <w:t xml:space="preserve"> за другим (</w:t>
            </w:r>
            <w:proofErr w:type="spellStart"/>
            <w:r w:rsidRPr="003E7D71">
              <w:rPr>
                <w:bCs/>
              </w:rPr>
              <w:t>магістерським</w:t>
            </w:r>
            <w:proofErr w:type="spellEnd"/>
            <w:r w:rsidRPr="003E7D71">
              <w:rPr>
                <w:bCs/>
              </w:rPr>
              <w:t xml:space="preserve">) </w:t>
            </w:r>
            <w:proofErr w:type="spellStart"/>
            <w:r w:rsidRPr="003E7D71">
              <w:rPr>
                <w:bCs/>
              </w:rPr>
              <w:t>рівнем</w:t>
            </w:r>
            <w:proofErr w:type="spellEnd"/>
          </w:p>
        </w:tc>
        <w:tc>
          <w:tcPr>
            <w:tcW w:w="1260" w:type="dxa"/>
            <w:vAlign w:val="center"/>
          </w:tcPr>
          <w:p w14:paraId="1B7D4A59" w14:textId="038D7614" w:rsidR="00F42135" w:rsidRDefault="00F42135" w:rsidP="00401217">
            <w:pPr>
              <w:spacing w:line="240" w:lineRule="auto"/>
              <w:jc w:val="center"/>
              <w:rPr>
                <w:lang w:val="uk-UA"/>
              </w:rPr>
            </w:pPr>
          </w:p>
        </w:tc>
        <w:tc>
          <w:tcPr>
            <w:tcW w:w="3728" w:type="dxa"/>
          </w:tcPr>
          <w:p w14:paraId="2D776BB1" w14:textId="77777777" w:rsidR="00C464B8" w:rsidRDefault="00C464B8" w:rsidP="00C464B8">
            <w:pPr>
              <w:spacing w:line="240" w:lineRule="auto"/>
              <w:jc w:val="right"/>
              <w:rPr>
                <w:lang w:val="uk-UA"/>
              </w:rPr>
            </w:pPr>
          </w:p>
          <w:p w14:paraId="309A04AF" w14:textId="355F8B80" w:rsidR="00F42135" w:rsidRDefault="00C464B8" w:rsidP="00C464B8">
            <w:pPr>
              <w:spacing w:line="240" w:lineRule="auto"/>
              <w:jc w:val="right"/>
              <w:rPr>
                <w:lang w:val="uk-UA"/>
              </w:rPr>
            </w:pPr>
            <w:r>
              <w:rPr>
                <w:lang w:val="uk-UA"/>
              </w:rPr>
              <w:t>Богдан САХНО</w:t>
            </w:r>
          </w:p>
        </w:tc>
      </w:tr>
    </w:tbl>
    <w:p w14:paraId="6F241C4F" w14:textId="77777777" w:rsidR="00F42135" w:rsidRDefault="00F42135" w:rsidP="00F50DB2">
      <w:pPr>
        <w:spacing w:line="240" w:lineRule="auto"/>
        <w:jc w:val="center"/>
        <w:rPr>
          <w:lang w:val="uk-UA"/>
        </w:rPr>
      </w:pPr>
    </w:p>
    <w:p w14:paraId="511E9862" w14:textId="4ACEBFB9" w:rsidR="00AE20CA" w:rsidRDefault="00402B09" w:rsidP="00AE20CA">
      <w:pPr>
        <w:spacing w:before="240" w:line="240" w:lineRule="auto"/>
        <w:jc w:val="both"/>
        <w:rPr>
          <w:lang w:val="uk-UA"/>
        </w:rPr>
      </w:pPr>
      <w:r>
        <w:rPr>
          <w:noProof/>
        </w:rPr>
        <mc:AlternateContent>
          <mc:Choice Requires="wps">
            <w:drawing>
              <wp:anchor distT="0" distB="0" distL="114300" distR="114300" simplePos="0" relativeHeight="251661312" behindDoc="0" locked="0" layoutInCell="1" allowOverlap="1" wp14:anchorId="66C532DA" wp14:editId="63A95E5A">
                <wp:simplePos x="0" y="0"/>
                <wp:positionH relativeFrom="margin">
                  <wp:posOffset>219075</wp:posOffset>
                </wp:positionH>
                <wp:positionV relativeFrom="paragraph">
                  <wp:posOffset>351790</wp:posOffset>
                </wp:positionV>
                <wp:extent cx="1828800" cy="1828800"/>
                <wp:effectExtent l="0" t="0" r="0" b="2540"/>
                <wp:wrapNone/>
                <wp:docPr id="2082013205"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CB7AC" w14:textId="0719CB00" w:rsidR="00671BA1" w:rsidRPr="004B5D1B" w:rsidRDefault="00671BA1" w:rsidP="00671BA1">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C532DA" id="_x0000_t202" coordsize="21600,21600" o:spt="202" path="m,l,21600r21600,l21600,xe">
                <v:stroke joinstyle="miter"/>
                <v:path gradientshapeok="t" o:connecttype="rect"/>
              </v:shapetype>
              <v:shape id="Поле 1" o:spid="_x0000_s1026" type="#_x0000_t202" style="position:absolute;left:0;text-align:left;margin-left:17.25pt;margin-top:27.7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" filled="f" stroked="f" strokeweight=".5pt">
                <v:textbox style="mso-fit-shape-to-text:t">
                  <w:txbxContent>
                    <w:p w14:paraId="02DCB7AC" w14:textId="0719CB00" w:rsidR="00671BA1" w:rsidRPr="004B5D1B" w:rsidRDefault="00671BA1" w:rsidP="00671BA1">
                      <w:pPr>
                        <w:spacing w:before="240" w:line="240" w:lineRule="auto"/>
                        <w:jc w:val="both"/>
                        <w:rPr>
                          <w:lang w:val="uk-UA"/>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0ADC278" wp14:editId="03861377">
                <wp:simplePos x="0" y="0"/>
                <wp:positionH relativeFrom="margin">
                  <wp:posOffset>5715000</wp:posOffset>
                </wp:positionH>
                <wp:positionV relativeFrom="paragraph">
                  <wp:posOffset>161925</wp:posOffset>
                </wp:positionV>
                <wp:extent cx="1828800" cy="1828800"/>
                <wp:effectExtent l="0" t="0" r="0" b="2540"/>
                <wp:wrapNone/>
                <wp:docPr id="217312149"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0EF19C" w14:textId="117315D8" w:rsidR="00916EAB" w:rsidRPr="004B5D1B" w:rsidRDefault="00916EAB" w:rsidP="004B5D1B">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ADC278" id="_x0000_s1027" type="#_x0000_t202" style="position:absolute;left:0;text-align:left;margin-left:450pt;margin-top:12.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" filled="f" stroked="f" strokeweight=".5pt">
                <v:textbox style="mso-fit-shape-to-text:t">
                  <w:txbxContent>
                    <w:p w14:paraId="750EF19C" w14:textId="117315D8" w:rsidR="00916EAB" w:rsidRPr="004B5D1B" w:rsidRDefault="00916EAB" w:rsidP="004B5D1B">
                      <w:pPr>
                        <w:spacing w:before="240" w:line="240" w:lineRule="auto"/>
                        <w:jc w:val="both"/>
                        <w:rPr>
                          <w:lang w:val="uk-UA"/>
                        </w:rPr>
                      </w:pPr>
                    </w:p>
                  </w:txbxContent>
                </v:textbox>
                <w10:wrap anchorx="margin"/>
              </v:shape>
            </w:pict>
          </mc:Fallback>
        </mc:AlternateContent>
      </w:r>
      <w:r w:rsidR="005044A1">
        <w:rPr>
          <w:lang w:val="uk-UA"/>
        </w:rPr>
        <w:t xml:space="preserve">Розглянуто та схвалено на розширеному засіданні кафедри </w:t>
      </w:r>
      <w:r w:rsidR="002F698D">
        <w:rPr>
          <w:lang w:val="uk-UA"/>
        </w:rPr>
        <w:t>будівельних конструкцій</w:t>
      </w:r>
      <w:r w:rsidR="005044A1">
        <w:rPr>
          <w:lang w:val="uk-UA"/>
        </w:rPr>
        <w:t xml:space="preserve"> за участі студентського активу та </w:t>
      </w:r>
      <w:proofErr w:type="spellStart"/>
      <w:r w:rsidR="005044A1">
        <w:rPr>
          <w:lang w:val="uk-UA"/>
        </w:rPr>
        <w:t>стейкхолдерів</w:t>
      </w:r>
      <w:proofErr w:type="spellEnd"/>
      <w:r w:rsidR="005044A1">
        <w:rPr>
          <w:lang w:val="uk-UA"/>
        </w:rPr>
        <w:t xml:space="preserve"> (протокол №__ від __________2025 року).</w:t>
      </w:r>
    </w:p>
    <w:p w14:paraId="1DC8CAF5" w14:textId="182BBA7F" w:rsidR="005044A1" w:rsidRDefault="00492330" w:rsidP="00AE20CA">
      <w:pPr>
        <w:spacing w:before="240" w:line="240" w:lineRule="auto"/>
        <w:jc w:val="both"/>
        <w:rPr>
          <w:lang w:val="uk-UA"/>
        </w:rPr>
      </w:pPr>
      <w:r>
        <w:rPr>
          <w:noProof/>
        </w:rPr>
        <mc:AlternateContent>
          <mc:Choice Requires="wps">
            <w:drawing>
              <wp:anchor distT="0" distB="0" distL="114300" distR="114300" simplePos="0" relativeHeight="251665408" behindDoc="0" locked="0" layoutInCell="1" allowOverlap="1" wp14:anchorId="10D5FF99" wp14:editId="03D934D2">
                <wp:simplePos x="0" y="0"/>
                <wp:positionH relativeFrom="margin">
                  <wp:posOffset>1562100</wp:posOffset>
                </wp:positionH>
                <wp:positionV relativeFrom="paragraph">
                  <wp:posOffset>132715</wp:posOffset>
                </wp:positionV>
                <wp:extent cx="1828800" cy="1828800"/>
                <wp:effectExtent l="0" t="0" r="0" b="2540"/>
                <wp:wrapNone/>
                <wp:docPr id="1054732890"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ACA6AE" w14:textId="24CEA3B9" w:rsidR="00492330" w:rsidRPr="004B5D1B" w:rsidRDefault="00492330" w:rsidP="00492330">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D5FF99" id="_x0000_s1028" type="#_x0000_t202" style="position:absolute;left:0;text-align:left;margin-left:123pt;margin-top:10.4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" filled="f" stroked="f" strokeweight=".5pt">
                <v:textbox style="mso-fit-shape-to-text:t">
                  <w:txbxContent>
                    <w:p w14:paraId="40ACA6AE" w14:textId="24CEA3B9" w:rsidR="00492330" w:rsidRPr="004B5D1B" w:rsidRDefault="00492330" w:rsidP="00492330">
                      <w:pPr>
                        <w:spacing w:before="240" w:line="240" w:lineRule="auto"/>
                        <w:jc w:val="both"/>
                        <w:rPr>
                          <w:lang w:val="uk-UA"/>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7DBA4C9" wp14:editId="609340EF">
                <wp:simplePos x="0" y="0"/>
                <wp:positionH relativeFrom="margin">
                  <wp:posOffset>1000125</wp:posOffset>
                </wp:positionH>
                <wp:positionV relativeFrom="paragraph">
                  <wp:posOffset>133350</wp:posOffset>
                </wp:positionV>
                <wp:extent cx="1828800" cy="1828800"/>
                <wp:effectExtent l="0" t="0" r="0" b="2540"/>
                <wp:wrapNone/>
                <wp:docPr id="648165540"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FB7BCD" w14:textId="36EC5D93" w:rsidR="00492330" w:rsidRPr="004B5D1B" w:rsidRDefault="00492330" w:rsidP="00492330">
                            <w:pPr>
                              <w:spacing w:before="240" w:line="240" w:lineRule="auto"/>
                              <w:jc w:val="both"/>
                              <w:rPr>
                                <w:lang w:val="uk-U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DBA4C9" id="_x0000_s1029" type="#_x0000_t202" style="position:absolute;left:0;text-align:left;margin-left:78.75pt;margin-top:10.5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" filled="f" stroked="f" strokeweight=".5pt">
                <v:textbox style="mso-fit-shape-to-text:t">
                  <w:txbxContent>
                    <w:p w14:paraId="1AFB7BCD" w14:textId="36EC5D93" w:rsidR="00492330" w:rsidRPr="004B5D1B" w:rsidRDefault="00492330" w:rsidP="00492330">
                      <w:pPr>
                        <w:spacing w:before="240" w:line="240" w:lineRule="auto"/>
                        <w:jc w:val="both"/>
                        <w:rPr>
                          <w:lang w:val="uk-UA"/>
                        </w:rPr>
                      </w:pPr>
                    </w:p>
                  </w:txbxContent>
                </v:textbox>
                <w10:wrap anchorx="margin"/>
              </v:shape>
            </w:pict>
          </mc:Fallback>
        </mc:AlternateContent>
      </w:r>
      <w:r w:rsidR="005044A1">
        <w:rPr>
          <w:lang w:val="uk-UA"/>
        </w:rPr>
        <w:t xml:space="preserve">Схвалено на засіданні вченої ради факультету економіки та менеджменту </w:t>
      </w:r>
      <w:r w:rsidR="00DA100F">
        <w:rPr>
          <w:lang w:val="uk-UA"/>
        </w:rPr>
        <w:t>(протокол №____ від __________2025 року).</w:t>
      </w:r>
    </w:p>
    <w:p w14:paraId="3B1EED4D" w14:textId="2102A400" w:rsidR="0042388F" w:rsidRDefault="00C33569" w:rsidP="00DA100F">
      <w:pPr>
        <w:spacing w:before="240" w:line="240" w:lineRule="auto"/>
        <w:ind w:left="851" w:hanging="851"/>
        <w:jc w:val="both"/>
        <w:rPr>
          <w:lang w:val="uk-UA"/>
        </w:rPr>
      </w:pPr>
      <w:r>
        <w:rPr>
          <w:lang w:val="uk-UA"/>
        </w:rPr>
        <w:t>Голова вченої</w:t>
      </w:r>
      <w:r w:rsidR="0042388F">
        <w:rPr>
          <w:lang w:val="uk-UA"/>
        </w:rPr>
        <w:t xml:space="preserve"> ради факультету </w:t>
      </w:r>
      <w:r w:rsidR="00E31DB6">
        <w:rPr>
          <w:lang w:val="uk-UA"/>
        </w:rPr>
        <w:t>будівництва</w:t>
      </w:r>
      <w:r w:rsidR="0042388F">
        <w:rPr>
          <w:lang w:val="uk-UA"/>
        </w:rPr>
        <w:t xml:space="preserve"> </w:t>
      </w:r>
    </w:p>
    <w:p w14:paraId="2C8263B6" w14:textId="581B6416" w:rsidR="00DA100F" w:rsidRDefault="00E31DB6" w:rsidP="0042388F">
      <w:pPr>
        <w:spacing w:line="240" w:lineRule="auto"/>
        <w:ind w:left="851" w:hanging="851"/>
        <w:jc w:val="both"/>
        <w:rPr>
          <w:lang w:val="uk-UA"/>
        </w:rPr>
      </w:pPr>
      <w:r>
        <w:rPr>
          <w:lang w:val="uk-UA"/>
        </w:rPr>
        <w:t>та транспорту</w:t>
      </w:r>
      <w:r w:rsidR="0042388F">
        <w:rPr>
          <w:lang w:val="uk-UA"/>
        </w:rPr>
        <w:t xml:space="preserve">, </w:t>
      </w:r>
      <w:proofErr w:type="spellStart"/>
      <w:r w:rsidR="0042388F">
        <w:rPr>
          <w:lang w:val="uk-UA"/>
        </w:rPr>
        <w:t>к.</w:t>
      </w:r>
      <w:r>
        <w:rPr>
          <w:lang w:val="uk-UA"/>
        </w:rPr>
        <w:t>т</w:t>
      </w:r>
      <w:r w:rsidR="0042388F">
        <w:rPr>
          <w:lang w:val="uk-UA"/>
        </w:rPr>
        <w:t>.н</w:t>
      </w:r>
      <w:proofErr w:type="spellEnd"/>
      <w:r w:rsidR="0042388F">
        <w:rPr>
          <w:lang w:val="uk-UA"/>
        </w:rPr>
        <w:t>., доцент</w:t>
      </w:r>
      <w:r w:rsidR="000E3651">
        <w:rPr>
          <w:lang w:val="uk-UA"/>
        </w:rPr>
        <w:t xml:space="preserve">                             </w:t>
      </w:r>
      <w:r w:rsidR="0042388F">
        <w:rPr>
          <w:lang w:val="uk-UA"/>
        </w:rPr>
        <w:t xml:space="preserve">               </w:t>
      </w:r>
      <w:r w:rsidR="005F2B20" w:rsidRPr="005F2B20">
        <w:t xml:space="preserve"> </w:t>
      </w:r>
      <w:r w:rsidR="0042388F">
        <w:rPr>
          <w:lang w:val="uk-UA"/>
        </w:rPr>
        <w:t xml:space="preserve"> </w:t>
      </w:r>
      <w:r>
        <w:rPr>
          <w:lang w:val="uk-UA"/>
        </w:rPr>
        <w:t>Олександр</w:t>
      </w:r>
      <w:r w:rsidR="0042388F">
        <w:rPr>
          <w:lang w:val="uk-UA"/>
        </w:rPr>
        <w:t xml:space="preserve"> </w:t>
      </w:r>
      <w:r>
        <w:rPr>
          <w:lang w:val="uk-UA"/>
        </w:rPr>
        <w:t>СОЛАРЬОВ</w:t>
      </w:r>
    </w:p>
    <w:p w14:paraId="74CF37BC" w14:textId="77777777" w:rsidR="00DA100F" w:rsidRDefault="00DA100F" w:rsidP="00DA100F">
      <w:pPr>
        <w:spacing w:before="240" w:line="240" w:lineRule="auto"/>
        <w:ind w:left="851"/>
        <w:jc w:val="both"/>
        <w:rPr>
          <w:lang w:val="uk-UA"/>
        </w:rPr>
      </w:pPr>
      <w:r w:rsidRPr="00DA100F">
        <w:rPr>
          <w:b/>
          <w:lang w:val="uk-UA"/>
        </w:rPr>
        <w:t>ПОГОДЖЕНО</w:t>
      </w:r>
      <w:r>
        <w:rPr>
          <w:lang w:val="uk-UA"/>
        </w:rPr>
        <w:t>:</w:t>
      </w:r>
    </w:p>
    <w:p w14:paraId="4C9A0FF9" w14:textId="77777777" w:rsidR="00DA100F" w:rsidRDefault="00DA100F" w:rsidP="00DA100F">
      <w:pPr>
        <w:spacing w:before="240" w:line="240" w:lineRule="auto"/>
        <w:jc w:val="both"/>
        <w:rPr>
          <w:lang w:val="uk-UA"/>
        </w:rPr>
      </w:pPr>
      <w:proofErr w:type="spellStart"/>
      <w:r>
        <w:rPr>
          <w:lang w:val="uk-UA"/>
        </w:rPr>
        <w:t>В.</w:t>
      </w:r>
      <w:r w:rsidR="000E3651">
        <w:rPr>
          <w:lang w:val="uk-UA"/>
        </w:rPr>
        <w:t>п</w:t>
      </w:r>
      <w:proofErr w:type="spellEnd"/>
      <w:r>
        <w:rPr>
          <w:lang w:val="uk-UA"/>
        </w:rPr>
        <w:t>. завідувача відділу якості освіти,</w:t>
      </w:r>
    </w:p>
    <w:p w14:paraId="4D6393DB" w14:textId="77777777" w:rsidR="00DA100F" w:rsidRDefault="00DA100F" w:rsidP="00DA100F">
      <w:pPr>
        <w:spacing w:line="240" w:lineRule="auto"/>
        <w:jc w:val="both"/>
        <w:rPr>
          <w:lang w:val="uk-UA"/>
        </w:rPr>
      </w:pPr>
      <w:r>
        <w:rPr>
          <w:lang w:val="uk-UA"/>
        </w:rPr>
        <w:t xml:space="preserve">ліцензування та акредитацій, </w:t>
      </w:r>
      <w:proofErr w:type="spellStart"/>
      <w:r>
        <w:rPr>
          <w:lang w:val="uk-UA"/>
        </w:rPr>
        <w:t>к.е.н</w:t>
      </w:r>
      <w:proofErr w:type="spellEnd"/>
      <w:r>
        <w:rPr>
          <w:lang w:val="uk-UA"/>
        </w:rPr>
        <w:t>., доцент</w:t>
      </w:r>
      <w:r w:rsidR="00C33569">
        <w:rPr>
          <w:lang w:val="uk-UA"/>
        </w:rPr>
        <w:t xml:space="preserve">                                     Олена РИБІНА</w:t>
      </w:r>
    </w:p>
    <w:p w14:paraId="002C0E95" w14:textId="77777777" w:rsidR="000E3651" w:rsidRDefault="00C33569" w:rsidP="00C33569">
      <w:pPr>
        <w:spacing w:before="240" w:line="240" w:lineRule="auto"/>
        <w:jc w:val="both"/>
        <w:rPr>
          <w:lang w:val="uk-UA"/>
        </w:rPr>
      </w:pPr>
      <w:r>
        <w:rPr>
          <w:lang w:val="uk-UA"/>
        </w:rPr>
        <w:t xml:space="preserve">Завідувач навчального </w:t>
      </w:r>
    </w:p>
    <w:p w14:paraId="35380B53" w14:textId="77777777" w:rsidR="00C33569" w:rsidRDefault="00C33569" w:rsidP="000E3651">
      <w:pPr>
        <w:spacing w:line="240" w:lineRule="auto"/>
        <w:jc w:val="both"/>
        <w:rPr>
          <w:lang w:val="uk-UA"/>
        </w:rPr>
      </w:pPr>
      <w:r>
        <w:rPr>
          <w:lang w:val="uk-UA"/>
        </w:rPr>
        <w:t xml:space="preserve">відділу, </w:t>
      </w:r>
      <w:proofErr w:type="spellStart"/>
      <w:r>
        <w:rPr>
          <w:lang w:val="uk-UA"/>
        </w:rPr>
        <w:t>к.е.н</w:t>
      </w:r>
      <w:proofErr w:type="spellEnd"/>
      <w:r>
        <w:rPr>
          <w:lang w:val="uk-UA"/>
        </w:rPr>
        <w:t xml:space="preserve">., доцент                    </w:t>
      </w:r>
      <w:r w:rsidR="000E3651">
        <w:rPr>
          <w:lang w:val="uk-UA"/>
        </w:rPr>
        <w:t xml:space="preserve">                    </w:t>
      </w:r>
      <w:r>
        <w:rPr>
          <w:lang w:val="uk-UA"/>
        </w:rPr>
        <w:t xml:space="preserve">                   Наталія КОЛОДНЕНКО</w:t>
      </w:r>
    </w:p>
    <w:p w14:paraId="4217348A" w14:textId="77777777" w:rsidR="00C33569" w:rsidRDefault="000E3651" w:rsidP="00C33569">
      <w:pPr>
        <w:spacing w:before="240" w:line="240" w:lineRule="auto"/>
        <w:jc w:val="both"/>
      </w:pPr>
      <w:r>
        <w:rPr>
          <w:lang w:val="uk-UA"/>
        </w:rPr>
        <w:t>П</w:t>
      </w:r>
      <w:proofErr w:type="spellStart"/>
      <w:r w:rsidR="00C33569" w:rsidRPr="00AE20CA">
        <w:t>роректор</w:t>
      </w:r>
      <w:proofErr w:type="spellEnd"/>
      <w:r w:rsidR="00C33569" w:rsidRPr="00AE20CA">
        <w:t xml:space="preserve"> з </w:t>
      </w:r>
      <w:proofErr w:type="spellStart"/>
      <w:r w:rsidR="00C33569" w:rsidRPr="00AE20CA">
        <w:t>науково-педагогічної</w:t>
      </w:r>
      <w:proofErr w:type="spellEnd"/>
      <w:r w:rsidR="00C33569" w:rsidRPr="00AE20CA">
        <w:t xml:space="preserve"> </w:t>
      </w:r>
    </w:p>
    <w:p w14:paraId="0F475BA4" w14:textId="77777777" w:rsidR="00C33569" w:rsidRDefault="00C33569" w:rsidP="00C33569">
      <w:pPr>
        <w:spacing w:line="240" w:lineRule="auto"/>
        <w:jc w:val="both"/>
        <w:rPr>
          <w:lang w:val="uk-UA"/>
        </w:rPr>
      </w:pPr>
      <w:r w:rsidRPr="00AE20CA">
        <w:t xml:space="preserve">та </w:t>
      </w:r>
      <w:proofErr w:type="spellStart"/>
      <w:r w:rsidRPr="00AE20CA">
        <w:t>навчальної</w:t>
      </w:r>
      <w:proofErr w:type="spellEnd"/>
      <w:r w:rsidRPr="00AE20CA">
        <w:t xml:space="preserve"> </w:t>
      </w:r>
      <w:proofErr w:type="spellStart"/>
      <w:r w:rsidRPr="00AE20CA">
        <w:t>роботи</w:t>
      </w:r>
      <w:proofErr w:type="spellEnd"/>
      <w:r w:rsidRPr="00AE20CA">
        <w:t xml:space="preserve"> СНАУ</w:t>
      </w:r>
      <w:r>
        <w:rPr>
          <w:lang w:val="uk-UA"/>
        </w:rPr>
        <w:t xml:space="preserve">                                                  Маргарита ЛИШЕНКО</w:t>
      </w:r>
    </w:p>
    <w:p w14:paraId="485637AA" w14:textId="77777777" w:rsidR="00794D30" w:rsidRDefault="00794D30" w:rsidP="005F2B20">
      <w:pPr>
        <w:spacing w:after="160" w:line="259" w:lineRule="auto"/>
        <w:jc w:val="center"/>
        <w:rPr>
          <w:b/>
          <w:bCs/>
          <w:lang w:val="uk-UA"/>
        </w:rPr>
      </w:pPr>
      <w:bookmarkStart w:id="0" w:name="_Hlk138689981"/>
    </w:p>
    <w:p w14:paraId="38304595" w14:textId="6386E042" w:rsidR="00C2243A" w:rsidRPr="00C2243A" w:rsidRDefault="00C2243A" w:rsidP="005F2B20">
      <w:pPr>
        <w:spacing w:after="160" w:line="259" w:lineRule="auto"/>
        <w:jc w:val="center"/>
        <w:rPr>
          <w:b/>
          <w:bCs/>
          <w:lang w:val="uk-UA"/>
        </w:rPr>
      </w:pPr>
      <w:r w:rsidRPr="00C2243A">
        <w:rPr>
          <w:b/>
          <w:bCs/>
          <w:lang w:val="uk-UA"/>
        </w:rPr>
        <w:lastRenderedPageBreak/>
        <w:t>Зміст</w:t>
      </w:r>
    </w:p>
    <w:p w14:paraId="2EEA28DE" w14:textId="77777777" w:rsidR="00C2243A" w:rsidRPr="00C2243A" w:rsidRDefault="00C2243A" w:rsidP="00C2243A">
      <w:pPr>
        <w:spacing w:after="160" w:line="259" w:lineRule="auto"/>
        <w:rPr>
          <w:lang w:val="uk-UA"/>
        </w:rPr>
      </w:pPr>
    </w:p>
    <w:tbl>
      <w:tblPr>
        <w:tblW w:w="9917" w:type="dxa"/>
        <w:tblLook w:val="00A0" w:firstRow="1" w:lastRow="0" w:firstColumn="1" w:lastColumn="0" w:noHBand="0" w:noVBand="0"/>
      </w:tblPr>
      <w:tblGrid>
        <w:gridCol w:w="768"/>
        <w:gridCol w:w="7325"/>
        <w:gridCol w:w="1824"/>
      </w:tblGrid>
      <w:tr w:rsidR="00C2243A" w:rsidRPr="00C2243A" w14:paraId="248F5151" w14:textId="77777777" w:rsidTr="00FD2BDA">
        <w:tc>
          <w:tcPr>
            <w:tcW w:w="768" w:type="dxa"/>
          </w:tcPr>
          <w:p w14:paraId="682E87EA" w14:textId="77777777" w:rsidR="00C2243A" w:rsidRPr="00C2243A" w:rsidRDefault="00C2243A" w:rsidP="00C2243A">
            <w:pPr>
              <w:spacing w:after="160" w:line="259" w:lineRule="auto"/>
              <w:rPr>
                <w:lang w:val="uk-UA"/>
              </w:rPr>
            </w:pPr>
            <w:r w:rsidRPr="00C2243A">
              <w:rPr>
                <w:lang w:val="uk-UA"/>
              </w:rPr>
              <w:t>І.</w:t>
            </w:r>
          </w:p>
        </w:tc>
        <w:tc>
          <w:tcPr>
            <w:tcW w:w="7325" w:type="dxa"/>
          </w:tcPr>
          <w:p w14:paraId="5C210FD8" w14:textId="77777777" w:rsidR="00C2243A" w:rsidRPr="00C2243A" w:rsidRDefault="00C2243A" w:rsidP="00C2243A">
            <w:pPr>
              <w:spacing w:after="160" w:line="259" w:lineRule="auto"/>
              <w:rPr>
                <w:lang w:val="uk-UA"/>
              </w:rPr>
            </w:pPr>
            <w:r w:rsidRPr="00C2243A">
              <w:rPr>
                <w:lang w:val="uk-UA"/>
              </w:rPr>
              <w:t>Преамбула</w:t>
            </w:r>
          </w:p>
        </w:tc>
        <w:tc>
          <w:tcPr>
            <w:tcW w:w="1824" w:type="dxa"/>
          </w:tcPr>
          <w:p w14:paraId="7B69CAA0" w14:textId="77777777" w:rsidR="00C2243A" w:rsidRPr="00C2243A" w:rsidRDefault="00C2243A" w:rsidP="00C2243A">
            <w:pPr>
              <w:spacing w:after="160" w:line="259" w:lineRule="auto"/>
              <w:rPr>
                <w:lang w:val="uk-UA"/>
              </w:rPr>
            </w:pPr>
            <w:r w:rsidRPr="00C2243A">
              <w:rPr>
                <w:lang w:val="uk-UA"/>
              </w:rPr>
              <w:t>4</w:t>
            </w:r>
          </w:p>
        </w:tc>
      </w:tr>
      <w:tr w:rsidR="00C2243A" w:rsidRPr="00C2243A" w14:paraId="6DA8D008" w14:textId="77777777" w:rsidTr="00FD2BDA">
        <w:tc>
          <w:tcPr>
            <w:tcW w:w="768" w:type="dxa"/>
          </w:tcPr>
          <w:p w14:paraId="292F4733" w14:textId="77777777" w:rsidR="00C2243A" w:rsidRPr="00C2243A" w:rsidRDefault="00C2243A" w:rsidP="00C2243A">
            <w:pPr>
              <w:spacing w:after="160" w:line="259" w:lineRule="auto"/>
              <w:rPr>
                <w:lang w:val="uk-UA"/>
              </w:rPr>
            </w:pPr>
            <w:r w:rsidRPr="00C2243A">
              <w:rPr>
                <w:lang w:val="uk-UA"/>
              </w:rPr>
              <w:t>ІІ.</w:t>
            </w:r>
          </w:p>
        </w:tc>
        <w:tc>
          <w:tcPr>
            <w:tcW w:w="7325" w:type="dxa"/>
          </w:tcPr>
          <w:p w14:paraId="15CB40E7" w14:textId="77777777" w:rsidR="00C2243A" w:rsidRPr="00C2243A" w:rsidRDefault="00C2243A" w:rsidP="00C2243A">
            <w:pPr>
              <w:spacing w:after="160" w:line="259" w:lineRule="auto"/>
              <w:rPr>
                <w:lang w:val="uk-UA"/>
              </w:rPr>
            </w:pPr>
            <w:r w:rsidRPr="00C2243A">
              <w:rPr>
                <w:lang w:val="uk-UA"/>
              </w:rPr>
              <w:t xml:space="preserve">Загальна характеристика </w:t>
            </w:r>
            <w:r w:rsidRPr="00C2243A">
              <w:rPr>
                <w:bCs/>
                <w:lang w:val="uk-UA"/>
              </w:rPr>
              <w:t>освітньо-професійної програми</w:t>
            </w:r>
            <w:r w:rsidRPr="00C2243A">
              <w:rPr>
                <w:lang w:val="uk-UA"/>
              </w:rPr>
              <w:t xml:space="preserve"> </w:t>
            </w:r>
          </w:p>
        </w:tc>
        <w:tc>
          <w:tcPr>
            <w:tcW w:w="1824" w:type="dxa"/>
          </w:tcPr>
          <w:p w14:paraId="31859B6F" w14:textId="77777777" w:rsidR="00C2243A" w:rsidRPr="00C2243A" w:rsidRDefault="00C2243A" w:rsidP="00C2243A">
            <w:pPr>
              <w:spacing w:after="160" w:line="259" w:lineRule="auto"/>
              <w:rPr>
                <w:lang w:val="uk-UA"/>
              </w:rPr>
            </w:pPr>
            <w:r w:rsidRPr="00C2243A">
              <w:rPr>
                <w:lang w:val="uk-UA"/>
              </w:rPr>
              <w:t>6</w:t>
            </w:r>
          </w:p>
        </w:tc>
      </w:tr>
      <w:tr w:rsidR="00C2243A" w:rsidRPr="00C2243A" w14:paraId="7FCA172D" w14:textId="77777777" w:rsidTr="00FD2BDA">
        <w:tc>
          <w:tcPr>
            <w:tcW w:w="768" w:type="dxa"/>
          </w:tcPr>
          <w:p w14:paraId="0041B387" w14:textId="77777777" w:rsidR="00C2243A" w:rsidRPr="00C2243A" w:rsidRDefault="00C2243A" w:rsidP="00C2243A">
            <w:pPr>
              <w:spacing w:after="160" w:line="259" w:lineRule="auto"/>
              <w:rPr>
                <w:lang w:val="uk-UA"/>
              </w:rPr>
            </w:pPr>
            <w:r w:rsidRPr="00C2243A">
              <w:rPr>
                <w:lang w:val="uk-UA"/>
              </w:rPr>
              <w:t>III.</w:t>
            </w:r>
          </w:p>
        </w:tc>
        <w:tc>
          <w:tcPr>
            <w:tcW w:w="7325" w:type="dxa"/>
          </w:tcPr>
          <w:p w14:paraId="7390F5D1" w14:textId="77777777" w:rsidR="00C2243A" w:rsidRPr="00C2243A" w:rsidRDefault="00C2243A" w:rsidP="00C2243A">
            <w:pPr>
              <w:spacing w:after="160" w:line="259" w:lineRule="auto"/>
              <w:rPr>
                <w:lang w:val="uk-UA"/>
              </w:rPr>
            </w:pPr>
            <w:r w:rsidRPr="00C2243A">
              <w:rPr>
                <w:lang w:val="uk-UA"/>
              </w:rPr>
              <w:t>Перелік компонент освітньо-професійної програми та їх логічна послідовність</w:t>
            </w:r>
          </w:p>
        </w:tc>
        <w:tc>
          <w:tcPr>
            <w:tcW w:w="1824" w:type="dxa"/>
          </w:tcPr>
          <w:p w14:paraId="1B33407A" w14:textId="77777777" w:rsidR="00C2243A" w:rsidRPr="00C2243A" w:rsidRDefault="00C2243A" w:rsidP="00C2243A">
            <w:pPr>
              <w:spacing w:after="160" w:line="259" w:lineRule="auto"/>
              <w:rPr>
                <w:lang w:val="uk-UA"/>
              </w:rPr>
            </w:pPr>
          </w:p>
          <w:p w14:paraId="183D3940" w14:textId="77777777" w:rsidR="00C2243A" w:rsidRPr="00C2243A" w:rsidRDefault="00C2243A" w:rsidP="00C2243A">
            <w:pPr>
              <w:spacing w:after="160" w:line="259" w:lineRule="auto"/>
              <w:rPr>
                <w:lang w:val="uk-UA"/>
              </w:rPr>
            </w:pPr>
            <w:r w:rsidRPr="00C2243A">
              <w:rPr>
                <w:lang w:val="uk-UA"/>
              </w:rPr>
              <w:t>16</w:t>
            </w:r>
          </w:p>
        </w:tc>
      </w:tr>
      <w:tr w:rsidR="00C2243A" w:rsidRPr="00C2243A" w14:paraId="074FA7F1" w14:textId="77777777" w:rsidTr="00FD2BDA">
        <w:tc>
          <w:tcPr>
            <w:tcW w:w="768" w:type="dxa"/>
          </w:tcPr>
          <w:p w14:paraId="06E80BC4" w14:textId="77777777" w:rsidR="00C2243A" w:rsidRPr="00C2243A" w:rsidRDefault="00C2243A" w:rsidP="00C2243A">
            <w:pPr>
              <w:spacing w:after="160" w:line="259" w:lineRule="auto"/>
              <w:rPr>
                <w:lang w:val="uk-UA"/>
              </w:rPr>
            </w:pPr>
            <w:r w:rsidRPr="00C2243A">
              <w:rPr>
                <w:lang w:val="uk-UA"/>
              </w:rPr>
              <w:t>ІV.</w:t>
            </w:r>
          </w:p>
        </w:tc>
        <w:tc>
          <w:tcPr>
            <w:tcW w:w="7325" w:type="dxa"/>
          </w:tcPr>
          <w:p w14:paraId="0F181FC5" w14:textId="77777777" w:rsidR="00C2243A" w:rsidRPr="00C2243A" w:rsidRDefault="00C2243A" w:rsidP="00C2243A">
            <w:pPr>
              <w:spacing w:after="160" w:line="259" w:lineRule="auto"/>
              <w:rPr>
                <w:lang w:val="uk-UA"/>
              </w:rPr>
            </w:pPr>
            <w:r w:rsidRPr="00C2243A">
              <w:rPr>
                <w:lang w:val="uk-UA"/>
              </w:rPr>
              <w:t>Форма атестації здобувачів вищої освіти</w:t>
            </w:r>
          </w:p>
        </w:tc>
        <w:tc>
          <w:tcPr>
            <w:tcW w:w="1824" w:type="dxa"/>
          </w:tcPr>
          <w:p w14:paraId="2B877992" w14:textId="77777777" w:rsidR="00C2243A" w:rsidRPr="00C2243A" w:rsidRDefault="00C2243A" w:rsidP="00C2243A">
            <w:pPr>
              <w:spacing w:after="160" w:line="259" w:lineRule="auto"/>
              <w:rPr>
                <w:lang w:val="uk-UA"/>
              </w:rPr>
            </w:pPr>
            <w:r w:rsidRPr="00C2243A">
              <w:rPr>
                <w:lang w:val="uk-UA"/>
              </w:rPr>
              <w:t>19</w:t>
            </w:r>
          </w:p>
        </w:tc>
      </w:tr>
      <w:tr w:rsidR="00C2243A" w:rsidRPr="00C2243A" w14:paraId="58E15039" w14:textId="77777777" w:rsidTr="00FD2BDA">
        <w:tc>
          <w:tcPr>
            <w:tcW w:w="768" w:type="dxa"/>
          </w:tcPr>
          <w:p w14:paraId="15EA6A1F" w14:textId="77777777" w:rsidR="00C2243A" w:rsidRPr="00C2243A" w:rsidRDefault="00C2243A" w:rsidP="00C2243A">
            <w:pPr>
              <w:spacing w:after="160" w:line="259" w:lineRule="auto"/>
              <w:rPr>
                <w:lang w:val="uk-UA"/>
              </w:rPr>
            </w:pPr>
            <w:r w:rsidRPr="00C2243A">
              <w:rPr>
                <w:lang w:val="uk-UA"/>
              </w:rPr>
              <w:t>V.</w:t>
            </w:r>
          </w:p>
        </w:tc>
        <w:tc>
          <w:tcPr>
            <w:tcW w:w="7325" w:type="dxa"/>
          </w:tcPr>
          <w:p w14:paraId="5CF5E91F" w14:textId="77777777" w:rsidR="00C2243A" w:rsidRPr="00C2243A" w:rsidRDefault="00C2243A" w:rsidP="00C2243A">
            <w:pPr>
              <w:spacing w:after="160" w:line="259" w:lineRule="auto"/>
              <w:rPr>
                <w:lang w:val="uk-UA"/>
              </w:rPr>
            </w:pPr>
            <w:r w:rsidRPr="00C2243A">
              <w:rPr>
                <w:lang w:val="uk-UA"/>
              </w:rPr>
              <w:t>Матриця відповідності визначених стандартом компетенцій дескрипторам НРК</w:t>
            </w:r>
          </w:p>
        </w:tc>
        <w:tc>
          <w:tcPr>
            <w:tcW w:w="1824" w:type="dxa"/>
          </w:tcPr>
          <w:p w14:paraId="60FD3D80" w14:textId="77777777" w:rsidR="00C2243A" w:rsidRPr="00C2243A" w:rsidRDefault="00C2243A" w:rsidP="00C2243A">
            <w:pPr>
              <w:spacing w:after="160" w:line="259" w:lineRule="auto"/>
              <w:rPr>
                <w:lang w:val="uk-UA"/>
              </w:rPr>
            </w:pPr>
          </w:p>
          <w:p w14:paraId="6E2D3F46" w14:textId="77777777" w:rsidR="00C2243A" w:rsidRPr="00C2243A" w:rsidRDefault="00C2243A" w:rsidP="00C2243A">
            <w:pPr>
              <w:spacing w:after="160" w:line="259" w:lineRule="auto"/>
              <w:rPr>
                <w:lang w:val="uk-UA"/>
              </w:rPr>
            </w:pPr>
            <w:r w:rsidRPr="00C2243A">
              <w:rPr>
                <w:lang w:val="uk-UA"/>
              </w:rPr>
              <w:t>20</w:t>
            </w:r>
          </w:p>
        </w:tc>
      </w:tr>
      <w:tr w:rsidR="00C2243A" w:rsidRPr="00C2243A" w14:paraId="099D0658" w14:textId="77777777" w:rsidTr="00FD2BDA">
        <w:tc>
          <w:tcPr>
            <w:tcW w:w="768" w:type="dxa"/>
          </w:tcPr>
          <w:p w14:paraId="56CF74D8" w14:textId="77777777" w:rsidR="00C2243A" w:rsidRPr="00C2243A" w:rsidRDefault="00C2243A" w:rsidP="00C2243A">
            <w:pPr>
              <w:spacing w:after="160" w:line="259" w:lineRule="auto"/>
              <w:rPr>
                <w:lang w:val="uk-UA"/>
              </w:rPr>
            </w:pPr>
            <w:r w:rsidRPr="00C2243A">
              <w:rPr>
                <w:lang w:val="uk-UA"/>
              </w:rPr>
              <w:t>VI.</w:t>
            </w:r>
          </w:p>
        </w:tc>
        <w:tc>
          <w:tcPr>
            <w:tcW w:w="7325" w:type="dxa"/>
          </w:tcPr>
          <w:p w14:paraId="6FC27003" w14:textId="77777777" w:rsidR="00C2243A" w:rsidRPr="00C2243A" w:rsidRDefault="00C2243A" w:rsidP="00C2243A">
            <w:pPr>
              <w:spacing w:after="160" w:line="259" w:lineRule="auto"/>
              <w:rPr>
                <w:lang w:val="uk-UA"/>
              </w:rPr>
            </w:pPr>
            <w:r w:rsidRPr="00C2243A">
              <w:rPr>
                <w:lang w:val="uk-UA"/>
              </w:rPr>
              <w:t>Матриця відповідності визначених програмних результатів навчання (ПРН) та програмних компетенцій</w:t>
            </w:r>
          </w:p>
        </w:tc>
        <w:tc>
          <w:tcPr>
            <w:tcW w:w="1824" w:type="dxa"/>
          </w:tcPr>
          <w:p w14:paraId="1150125D" w14:textId="77777777" w:rsidR="00C2243A" w:rsidRPr="00C2243A" w:rsidRDefault="00C2243A" w:rsidP="00C2243A">
            <w:pPr>
              <w:spacing w:after="160" w:line="259" w:lineRule="auto"/>
              <w:rPr>
                <w:lang w:val="uk-UA"/>
              </w:rPr>
            </w:pPr>
          </w:p>
          <w:p w14:paraId="47DD2338" w14:textId="77777777" w:rsidR="00C2243A" w:rsidRPr="00C2243A" w:rsidRDefault="00C2243A" w:rsidP="00C2243A">
            <w:pPr>
              <w:spacing w:after="160" w:line="259" w:lineRule="auto"/>
              <w:rPr>
                <w:lang w:val="uk-UA"/>
              </w:rPr>
            </w:pPr>
            <w:r w:rsidRPr="00C2243A">
              <w:rPr>
                <w:lang w:val="uk-UA"/>
              </w:rPr>
              <w:t>21</w:t>
            </w:r>
          </w:p>
        </w:tc>
      </w:tr>
      <w:tr w:rsidR="00C2243A" w:rsidRPr="00C2243A" w14:paraId="60254F17" w14:textId="77777777" w:rsidTr="00FD2BDA">
        <w:tc>
          <w:tcPr>
            <w:tcW w:w="768" w:type="dxa"/>
          </w:tcPr>
          <w:p w14:paraId="68092021" w14:textId="77777777" w:rsidR="00C2243A" w:rsidRPr="00C2243A" w:rsidRDefault="00C2243A" w:rsidP="00C2243A">
            <w:pPr>
              <w:spacing w:after="160" w:line="259" w:lineRule="auto"/>
              <w:rPr>
                <w:lang w:val="uk-UA"/>
              </w:rPr>
            </w:pPr>
            <w:r w:rsidRPr="00C2243A">
              <w:rPr>
                <w:lang w:val="uk-UA"/>
              </w:rPr>
              <w:t>VII.</w:t>
            </w:r>
          </w:p>
        </w:tc>
        <w:tc>
          <w:tcPr>
            <w:tcW w:w="7325" w:type="dxa"/>
          </w:tcPr>
          <w:p w14:paraId="41227ABD" w14:textId="77777777" w:rsidR="00C2243A" w:rsidRPr="00C2243A" w:rsidRDefault="00C2243A" w:rsidP="00C2243A">
            <w:pPr>
              <w:spacing w:after="160" w:line="259" w:lineRule="auto"/>
              <w:rPr>
                <w:lang w:val="uk-UA"/>
              </w:rPr>
            </w:pPr>
            <w:r w:rsidRPr="00C2243A">
              <w:rPr>
                <w:lang w:val="uk-UA"/>
              </w:rPr>
              <w:t>Матриця забезпечення програмних результатів навчання (ПРН) відповідними компонентами освітньої програми</w:t>
            </w:r>
          </w:p>
        </w:tc>
        <w:tc>
          <w:tcPr>
            <w:tcW w:w="1824" w:type="dxa"/>
          </w:tcPr>
          <w:p w14:paraId="62CB7BF3" w14:textId="77777777" w:rsidR="00C2243A" w:rsidRPr="00C2243A" w:rsidRDefault="00C2243A" w:rsidP="00C2243A">
            <w:pPr>
              <w:spacing w:after="160" w:line="259" w:lineRule="auto"/>
              <w:rPr>
                <w:lang w:val="uk-UA"/>
              </w:rPr>
            </w:pPr>
          </w:p>
          <w:p w14:paraId="335F0A92" w14:textId="77777777" w:rsidR="00C2243A" w:rsidRPr="00C2243A" w:rsidRDefault="00C2243A" w:rsidP="00C2243A">
            <w:pPr>
              <w:spacing w:after="160" w:line="259" w:lineRule="auto"/>
              <w:rPr>
                <w:lang w:val="uk-UA"/>
              </w:rPr>
            </w:pPr>
            <w:r w:rsidRPr="00C2243A">
              <w:rPr>
                <w:lang w:val="uk-UA"/>
              </w:rPr>
              <w:t>22</w:t>
            </w:r>
          </w:p>
        </w:tc>
      </w:tr>
      <w:tr w:rsidR="00C2243A" w:rsidRPr="00C2243A" w14:paraId="0838DD7F" w14:textId="77777777" w:rsidTr="00FD2BDA">
        <w:tc>
          <w:tcPr>
            <w:tcW w:w="768" w:type="dxa"/>
          </w:tcPr>
          <w:p w14:paraId="12580D36" w14:textId="77777777" w:rsidR="00C2243A" w:rsidRPr="00C2243A" w:rsidRDefault="00C2243A" w:rsidP="00C2243A">
            <w:pPr>
              <w:spacing w:after="160" w:line="259" w:lineRule="auto"/>
              <w:rPr>
                <w:lang w:val="uk-UA"/>
              </w:rPr>
            </w:pPr>
            <w:r w:rsidRPr="00C2243A">
              <w:rPr>
                <w:lang w:val="uk-UA"/>
              </w:rPr>
              <w:t>VIII.</w:t>
            </w:r>
          </w:p>
        </w:tc>
        <w:tc>
          <w:tcPr>
            <w:tcW w:w="7325" w:type="dxa"/>
          </w:tcPr>
          <w:p w14:paraId="56FF7AA7" w14:textId="77777777" w:rsidR="00C2243A" w:rsidRPr="00C2243A" w:rsidRDefault="00C2243A" w:rsidP="00C2243A">
            <w:pPr>
              <w:spacing w:after="160" w:line="259" w:lineRule="auto"/>
              <w:rPr>
                <w:lang w:val="uk-UA"/>
              </w:rPr>
            </w:pPr>
            <w:r w:rsidRPr="00C2243A">
              <w:rPr>
                <w:lang w:val="uk-UA"/>
              </w:rPr>
              <w:t>Прикінцеві положення</w:t>
            </w:r>
          </w:p>
        </w:tc>
        <w:tc>
          <w:tcPr>
            <w:tcW w:w="1824" w:type="dxa"/>
          </w:tcPr>
          <w:p w14:paraId="22112EB0" w14:textId="77777777" w:rsidR="00C2243A" w:rsidRPr="00C2243A" w:rsidRDefault="00C2243A" w:rsidP="00C2243A">
            <w:pPr>
              <w:spacing w:after="160" w:line="259" w:lineRule="auto"/>
              <w:rPr>
                <w:lang w:val="uk-UA"/>
              </w:rPr>
            </w:pPr>
            <w:r w:rsidRPr="00C2243A">
              <w:rPr>
                <w:lang w:val="uk-UA"/>
              </w:rPr>
              <w:t>23</w:t>
            </w:r>
          </w:p>
        </w:tc>
      </w:tr>
      <w:tr w:rsidR="00C2243A" w:rsidRPr="00C2243A" w14:paraId="725BDB20" w14:textId="77777777" w:rsidTr="00FD2BDA">
        <w:tc>
          <w:tcPr>
            <w:tcW w:w="768" w:type="dxa"/>
          </w:tcPr>
          <w:p w14:paraId="08961686" w14:textId="77777777" w:rsidR="00C2243A" w:rsidRPr="00C2243A" w:rsidRDefault="00C2243A" w:rsidP="00C2243A">
            <w:pPr>
              <w:spacing w:after="160" w:line="259" w:lineRule="auto"/>
              <w:rPr>
                <w:lang w:val="uk-UA"/>
              </w:rPr>
            </w:pPr>
            <w:r w:rsidRPr="00C2243A">
              <w:rPr>
                <w:lang w:val="uk-UA"/>
              </w:rPr>
              <w:t>IX.</w:t>
            </w:r>
          </w:p>
        </w:tc>
        <w:tc>
          <w:tcPr>
            <w:tcW w:w="7325" w:type="dxa"/>
          </w:tcPr>
          <w:p w14:paraId="00EACDCD" w14:textId="77777777" w:rsidR="00C2243A" w:rsidRPr="00C2243A" w:rsidRDefault="00C2243A" w:rsidP="00C2243A">
            <w:pPr>
              <w:spacing w:after="160" w:line="259" w:lineRule="auto"/>
              <w:rPr>
                <w:lang w:val="uk-UA"/>
              </w:rPr>
            </w:pPr>
            <w:r w:rsidRPr="00C2243A">
              <w:rPr>
                <w:lang w:val="uk-UA"/>
              </w:rPr>
              <w:t>Перелік нормативних документів</w:t>
            </w:r>
          </w:p>
        </w:tc>
        <w:tc>
          <w:tcPr>
            <w:tcW w:w="1824" w:type="dxa"/>
          </w:tcPr>
          <w:p w14:paraId="4AE5F103" w14:textId="77777777" w:rsidR="00C2243A" w:rsidRPr="00C2243A" w:rsidRDefault="00C2243A" w:rsidP="00C2243A">
            <w:pPr>
              <w:spacing w:after="160" w:line="259" w:lineRule="auto"/>
              <w:rPr>
                <w:lang w:val="uk-UA"/>
              </w:rPr>
            </w:pPr>
            <w:r w:rsidRPr="00C2243A">
              <w:rPr>
                <w:lang w:val="uk-UA"/>
              </w:rPr>
              <w:t>23</w:t>
            </w:r>
          </w:p>
        </w:tc>
      </w:tr>
      <w:tr w:rsidR="00C2243A" w:rsidRPr="00C2243A" w14:paraId="47AFCAD2" w14:textId="77777777" w:rsidTr="00FD2BDA">
        <w:tc>
          <w:tcPr>
            <w:tcW w:w="768" w:type="dxa"/>
          </w:tcPr>
          <w:p w14:paraId="48F25A87" w14:textId="77777777" w:rsidR="00C2243A" w:rsidRPr="00C2243A" w:rsidRDefault="00C2243A" w:rsidP="00C2243A">
            <w:pPr>
              <w:spacing w:after="160" w:line="259" w:lineRule="auto"/>
              <w:rPr>
                <w:lang w:val="uk-UA"/>
              </w:rPr>
            </w:pPr>
          </w:p>
        </w:tc>
        <w:tc>
          <w:tcPr>
            <w:tcW w:w="7325" w:type="dxa"/>
          </w:tcPr>
          <w:p w14:paraId="1487C948" w14:textId="77777777" w:rsidR="00C2243A" w:rsidRPr="00C2243A" w:rsidRDefault="00C2243A" w:rsidP="00C2243A">
            <w:pPr>
              <w:spacing w:after="160" w:line="259" w:lineRule="auto"/>
              <w:rPr>
                <w:lang w:val="uk-UA"/>
              </w:rPr>
            </w:pPr>
            <w:r w:rsidRPr="00C2243A">
              <w:rPr>
                <w:lang w:val="uk-UA"/>
              </w:rPr>
              <w:t>Додаток А</w:t>
            </w:r>
          </w:p>
        </w:tc>
        <w:tc>
          <w:tcPr>
            <w:tcW w:w="1824" w:type="dxa"/>
          </w:tcPr>
          <w:p w14:paraId="384199A3" w14:textId="77777777" w:rsidR="00C2243A" w:rsidRPr="00C2243A" w:rsidRDefault="00C2243A" w:rsidP="00C2243A">
            <w:pPr>
              <w:spacing w:after="160" w:line="259" w:lineRule="auto"/>
              <w:rPr>
                <w:lang w:val="uk-UA"/>
              </w:rPr>
            </w:pPr>
            <w:r w:rsidRPr="00C2243A">
              <w:rPr>
                <w:lang w:val="uk-UA"/>
              </w:rPr>
              <w:t>24</w:t>
            </w:r>
          </w:p>
        </w:tc>
      </w:tr>
      <w:bookmarkEnd w:id="0"/>
    </w:tbl>
    <w:p w14:paraId="3E04B481" w14:textId="77777777" w:rsidR="00C2243A" w:rsidRPr="00C2243A" w:rsidRDefault="00C2243A" w:rsidP="00C2243A">
      <w:pPr>
        <w:spacing w:after="160" w:line="259" w:lineRule="auto"/>
        <w:rPr>
          <w:lang w:val="uk-UA"/>
        </w:rPr>
      </w:pPr>
    </w:p>
    <w:p w14:paraId="558D8703" w14:textId="77777777" w:rsidR="00C2243A" w:rsidRPr="00C2243A" w:rsidRDefault="00C2243A" w:rsidP="00C2243A">
      <w:pPr>
        <w:spacing w:after="160" w:line="259" w:lineRule="auto"/>
        <w:rPr>
          <w:lang w:val="uk-UA"/>
        </w:rPr>
      </w:pPr>
      <w:r w:rsidRPr="00C2243A">
        <w:rPr>
          <w:lang w:val="uk-UA"/>
        </w:rPr>
        <w:br w:type="page"/>
      </w:r>
    </w:p>
    <w:p w14:paraId="3181693D" w14:textId="77777777" w:rsidR="00C2243A" w:rsidRPr="00C2243A" w:rsidRDefault="00C2243A" w:rsidP="00C2243A">
      <w:pPr>
        <w:spacing w:after="160" w:line="259" w:lineRule="auto"/>
        <w:rPr>
          <w:b/>
          <w:bCs/>
          <w:lang w:val="uk-UA"/>
        </w:rPr>
      </w:pPr>
      <w:r w:rsidRPr="00C2243A">
        <w:rPr>
          <w:b/>
          <w:bCs/>
          <w:lang w:val="uk-UA"/>
        </w:rPr>
        <w:lastRenderedPageBreak/>
        <w:t>І. Преамбула</w:t>
      </w:r>
    </w:p>
    <w:p w14:paraId="4CAF1942" w14:textId="6D65B2E1" w:rsidR="00C2243A" w:rsidRPr="00C2243A" w:rsidRDefault="00C2243A" w:rsidP="005F2B20">
      <w:pPr>
        <w:spacing w:after="160" w:line="259" w:lineRule="auto"/>
        <w:ind w:firstLine="708"/>
        <w:jc w:val="both"/>
        <w:rPr>
          <w:lang w:val="uk-UA"/>
        </w:rPr>
      </w:pPr>
      <w:bookmarkStart w:id="1" w:name="OLE_LINK1"/>
      <w:r w:rsidRPr="00C2243A">
        <w:rPr>
          <w:bCs/>
          <w:lang w:val="uk-UA"/>
        </w:rPr>
        <w:t xml:space="preserve">Освітньо-професійна програма «Будівництво та цивільна інженерія» </w:t>
      </w:r>
      <w:bookmarkEnd w:id="1"/>
      <w:r w:rsidRPr="00C2243A">
        <w:rPr>
          <w:lang w:val="uk-UA"/>
        </w:rPr>
        <w:t xml:space="preserve">галузі знань </w:t>
      </w:r>
      <w:r w:rsidR="005F2B20" w:rsidRPr="005F2B20">
        <w:t>G</w:t>
      </w:r>
      <w:r w:rsidRPr="00C2243A">
        <w:rPr>
          <w:lang w:val="uk-UA"/>
        </w:rPr>
        <w:t xml:space="preserve"> «</w:t>
      </w:r>
      <w:r w:rsidR="005F2B20" w:rsidRPr="005F2B20">
        <w:rPr>
          <w:lang w:val="uk-UA"/>
        </w:rPr>
        <w:t>Інженерія, виробництво та будівництво</w:t>
      </w:r>
      <w:r w:rsidRPr="00C2243A">
        <w:rPr>
          <w:lang w:val="uk-UA"/>
        </w:rPr>
        <w:t xml:space="preserve">» </w:t>
      </w:r>
      <w:r w:rsidRPr="00C2243A">
        <w:rPr>
          <w:bCs/>
          <w:lang w:val="uk-UA"/>
        </w:rPr>
        <w:t xml:space="preserve">спеціальності </w:t>
      </w:r>
      <w:r w:rsidR="005F2B20" w:rsidRPr="005F2B20">
        <w:rPr>
          <w:bCs/>
          <w:lang w:val="uk-UA"/>
        </w:rPr>
        <w:br/>
      </w:r>
      <w:r w:rsidR="005F2B20" w:rsidRPr="005F2B20">
        <w:rPr>
          <w:bCs/>
        </w:rPr>
        <w:t>G</w:t>
      </w:r>
      <w:r w:rsidR="005F2B20" w:rsidRPr="005F2B20">
        <w:rPr>
          <w:bCs/>
          <w:lang w:val="uk-UA"/>
        </w:rPr>
        <w:t xml:space="preserve">19 </w:t>
      </w:r>
      <w:r w:rsidRPr="00C2243A">
        <w:rPr>
          <w:bCs/>
          <w:lang w:val="uk-UA"/>
        </w:rPr>
        <w:t xml:space="preserve">«Будівництво та цивільна інженерія» </w:t>
      </w:r>
      <w:r w:rsidRPr="00C2243A">
        <w:rPr>
          <w:lang w:val="uk-UA"/>
        </w:rPr>
        <w:t xml:space="preserve">другого (магістерського) рівня освіти вищої освіти </w:t>
      </w:r>
      <w:r w:rsidRPr="00C2243A">
        <w:rPr>
          <w:bCs/>
          <w:lang w:val="uk-UA"/>
        </w:rPr>
        <w:t>розроблена</w:t>
      </w:r>
      <w:r w:rsidRPr="00C2243A">
        <w:rPr>
          <w:b/>
          <w:bCs/>
          <w:lang w:val="uk-UA"/>
        </w:rPr>
        <w:t xml:space="preserve"> проектною групою</w:t>
      </w:r>
      <w:r w:rsidRPr="00C2243A">
        <w:rPr>
          <w:lang w:val="uk-UA"/>
        </w:rPr>
        <w:t xml:space="preserve"> спеціальності </w:t>
      </w:r>
      <w:r w:rsidR="005F2B20" w:rsidRPr="005F2B20">
        <w:t>G</w:t>
      </w:r>
      <w:r w:rsidR="005F2B20" w:rsidRPr="005F2B20">
        <w:rPr>
          <w:lang w:val="uk-UA"/>
        </w:rPr>
        <w:t>19</w:t>
      </w:r>
      <w:r w:rsidRPr="00C2243A">
        <w:rPr>
          <w:lang w:val="uk-UA"/>
        </w:rPr>
        <w:t xml:space="preserve"> «Будівництво та цивільне будівництво» на основі Проекту стандарту вищої освіти України для другого (магістерського) рівня, розробленого науково-методичною підкомісією сектору вищої освіти Науково-методичної ради Міністерства освіти і науки України спеціальності </w:t>
      </w:r>
      <w:r w:rsidR="005F2B20" w:rsidRPr="005F2B20">
        <w:rPr>
          <w:bCs/>
        </w:rPr>
        <w:t>G</w:t>
      </w:r>
      <w:r w:rsidR="005F2B20" w:rsidRPr="005F2B20">
        <w:rPr>
          <w:bCs/>
          <w:lang w:val="uk-UA"/>
        </w:rPr>
        <w:t>19</w:t>
      </w:r>
      <w:r w:rsidR="005F2B20" w:rsidRPr="00C2243A">
        <w:rPr>
          <w:lang w:val="uk-UA"/>
        </w:rPr>
        <w:t xml:space="preserve"> </w:t>
      </w:r>
      <w:r w:rsidRPr="00C2243A">
        <w:rPr>
          <w:lang w:val="uk-UA"/>
        </w:rPr>
        <w:t>«Будівництво та цивільна інженерія».</w:t>
      </w:r>
    </w:p>
    <w:p w14:paraId="51E91590" w14:textId="77777777" w:rsidR="00C2243A" w:rsidRPr="00C2243A" w:rsidRDefault="00C2243A" w:rsidP="00C2243A">
      <w:pPr>
        <w:spacing w:after="160" w:line="259" w:lineRule="auto"/>
        <w:rPr>
          <w:lang w:val="uk-UA"/>
        </w:rPr>
      </w:pPr>
      <w:r w:rsidRPr="00C2243A">
        <w:rPr>
          <w:lang w:val="uk-UA"/>
        </w:rPr>
        <w:t xml:space="preserve">Рецензії та відгуки зовнішніх </w:t>
      </w:r>
      <w:proofErr w:type="spellStart"/>
      <w:r w:rsidRPr="00C2243A">
        <w:rPr>
          <w:lang w:val="uk-UA"/>
        </w:rPr>
        <w:t>стейкхолдерів</w:t>
      </w:r>
      <w:proofErr w:type="spellEnd"/>
      <w:r w:rsidRPr="00C2243A">
        <w:rPr>
          <w:lang w:val="uk-UA"/>
        </w:rPr>
        <w:t>:</w:t>
      </w:r>
    </w:p>
    <w:p w14:paraId="75ED2255" w14:textId="77777777" w:rsidR="00C2243A" w:rsidRPr="00C2243A" w:rsidRDefault="00C2243A" w:rsidP="00C2243A">
      <w:pPr>
        <w:spacing w:after="160" w:line="259" w:lineRule="auto"/>
        <w:rPr>
          <w:lang w:val="uk-UA"/>
        </w:rPr>
      </w:pPr>
    </w:p>
    <w:tbl>
      <w:tblPr>
        <w:tblW w:w="9498" w:type="dxa"/>
        <w:tblLook w:val="00A0" w:firstRow="1" w:lastRow="0" w:firstColumn="1" w:lastColumn="0" w:noHBand="0" w:noVBand="0"/>
      </w:tblPr>
      <w:tblGrid>
        <w:gridCol w:w="426"/>
        <w:gridCol w:w="2092"/>
        <w:gridCol w:w="6980"/>
      </w:tblGrid>
      <w:tr w:rsidR="00C2243A" w:rsidRPr="00083EB9" w14:paraId="6190E934" w14:textId="77777777" w:rsidTr="00FD2BDA">
        <w:trPr>
          <w:trHeight w:val="1766"/>
        </w:trPr>
        <w:tc>
          <w:tcPr>
            <w:tcW w:w="426" w:type="dxa"/>
          </w:tcPr>
          <w:p w14:paraId="254AFBBC" w14:textId="77777777" w:rsidR="00C2243A" w:rsidRPr="00C2243A" w:rsidRDefault="00C2243A" w:rsidP="00C2243A">
            <w:pPr>
              <w:spacing w:after="160" w:line="259" w:lineRule="auto"/>
              <w:rPr>
                <w:lang w:val="uk-UA"/>
              </w:rPr>
            </w:pPr>
            <w:r w:rsidRPr="00C2243A">
              <w:rPr>
                <w:lang w:val="uk-UA"/>
              </w:rPr>
              <w:t>1.</w:t>
            </w:r>
          </w:p>
        </w:tc>
        <w:tc>
          <w:tcPr>
            <w:tcW w:w="2092" w:type="dxa"/>
          </w:tcPr>
          <w:p w14:paraId="48A821A8" w14:textId="77777777" w:rsidR="00C2243A" w:rsidRPr="00C2243A" w:rsidRDefault="00C2243A" w:rsidP="00C2243A">
            <w:pPr>
              <w:spacing w:after="160" w:line="259" w:lineRule="auto"/>
              <w:rPr>
                <w:lang w:val="uk-UA"/>
              </w:rPr>
            </w:pPr>
            <w:proofErr w:type="spellStart"/>
            <w:r w:rsidRPr="00C2243A">
              <w:rPr>
                <w:lang w:val="uk-UA"/>
              </w:rPr>
              <w:t>Азізов</w:t>
            </w:r>
            <w:proofErr w:type="spellEnd"/>
            <w:r w:rsidRPr="00C2243A">
              <w:rPr>
                <w:lang w:val="uk-UA"/>
              </w:rPr>
              <w:t xml:space="preserve"> </w:t>
            </w:r>
          </w:p>
          <w:p w14:paraId="751FF302" w14:textId="77777777" w:rsidR="00C2243A" w:rsidRPr="00C2243A" w:rsidRDefault="00C2243A" w:rsidP="00C2243A">
            <w:pPr>
              <w:spacing w:after="160" w:line="259" w:lineRule="auto"/>
              <w:rPr>
                <w:lang w:val="uk-UA"/>
              </w:rPr>
            </w:pPr>
            <w:proofErr w:type="spellStart"/>
            <w:r w:rsidRPr="00C2243A">
              <w:rPr>
                <w:lang w:val="uk-UA"/>
              </w:rPr>
              <w:t>Талят</w:t>
            </w:r>
            <w:proofErr w:type="spellEnd"/>
            <w:r w:rsidRPr="00C2243A">
              <w:rPr>
                <w:lang w:val="uk-UA"/>
              </w:rPr>
              <w:t xml:space="preserve"> </w:t>
            </w:r>
            <w:proofErr w:type="spellStart"/>
            <w:r w:rsidRPr="00C2243A">
              <w:rPr>
                <w:lang w:val="uk-UA"/>
              </w:rPr>
              <w:t>Нурединович</w:t>
            </w:r>
            <w:proofErr w:type="spellEnd"/>
          </w:p>
        </w:tc>
        <w:tc>
          <w:tcPr>
            <w:tcW w:w="6980" w:type="dxa"/>
          </w:tcPr>
          <w:p w14:paraId="65BA90C8" w14:textId="77777777" w:rsidR="00C2243A" w:rsidRPr="00C2243A" w:rsidRDefault="00C2243A" w:rsidP="00C2243A">
            <w:pPr>
              <w:spacing w:after="160" w:line="259" w:lineRule="auto"/>
              <w:rPr>
                <w:lang w:val="uk-UA"/>
              </w:rPr>
            </w:pPr>
            <w:r w:rsidRPr="00C2243A">
              <w:rPr>
                <w:lang w:val="uk-UA"/>
              </w:rPr>
              <w:t>− доктор технічних  наук (05.23.01), професор, завідувач кафедри техніко-технологічних дисциплін, охорони праці та безпеки життєдіяльності Уманського державного педагогічного університету імені Павла Тичини, МОН України (м. Умань)</w:t>
            </w:r>
          </w:p>
          <w:p w14:paraId="415128A4" w14:textId="77777777" w:rsidR="00C2243A" w:rsidRPr="00C2243A" w:rsidRDefault="00C2243A" w:rsidP="00C2243A">
            <w:pPr>
              <w:spacing w:after="160" w:line="259" w:lineRule="auto"/>
              <w:rPr>
                <w:lang w:val="uk-UA"/>
              </w:rPr>
            </w:pPr>
          </w:p>
        </w:tc>
      </w:tr>
      <w:tr w:rsidR="00C2243A" w:rsidRPr="00C2243A" w14:paraId="575E7E75" w14:textId="77777777" w:rsidTr="00FD2BDA">
        <w:tc>
          <w:tcPr>
            <w:tcW w:w="426" w:type="dxa"/>
          </w:tcPr>
          <w:p w14:paraId="63F4EB0A" w14:textId="132D4FC3" w:rsidR="00C2243A" w:rsidRPr="00C2243A" w:rsidRDefault="00EF6638" w:rsidP="00C2243A">
            <w:pPr>
              <w:spacing w:after="160" w:line="259" w:lineRule="auto"/>
              <w:rPr>
                <w:lang w:val="uk-UA"/>
              </w:rPr>
            </w:pPr>
            <w:r>
              <w:rPr>
                <w:lang w:val="en-US"/>
              </w:rPr>
              <w:t>2</w:t>
            </w:r>
            <w:r w:rsidR="00C2243A" w:rsidRPr="00C2243A">
              <w:rPr>
                <w:lang w:val="uk-UA"/>
              </w:rPr>
              <w:t>.</w:t>
            </w:r>
          </w:p>
        </w:tc>
        <w:tc>
          <w:tcPr>
            <w:tcW w:w="2092" w:type="dxa"/>
          </w:tcPr>
          <w:p w14:paraId="45E9C356" w14:textId="77777777" w:rsidR="00C2243A" w:rsidRPr="00C2243A" w:rsidRDefault="00C2243A" w:rsidP="00C2243A">
            <w:pPr>
              <w:spacing w:after="160" w:line="259" w:lineRule="auto"/>
              <w:rPr>
                <w:lang w:val="uk-UA"/>
              </w:rPr>
            </w:pPr>
            <w:proofErr w:type="spellStart"/>
            <w:r w:rsidRPr="00C2243A">
              <w:rPr>
                <w:lang w:val="uk-UA"/>
              </w:rPr>
              <w:t>Шпота</w:t>
            </w:r>
            <w:proofErr w:type="spellEnd"/>
            <w:r w:rsidRPr="00C2243A">
              <w:rPr>
                <w:lang w:val="uk-UA"/>
              </w:rPr>
              <w:t xml:space="preserve"> </w:t>
            </w:r>
          </w:p>
          <w:p w14:paraId="33F798E1" w14:textId="77777777" w:rsidR="00C2243A" w:rsidRPr="00C2243A" w:rsidRDefault="00C2243A" w:rsidP="00C2243A">
            <w:pPr>
              <w:spacing w:after="160" w:line="259" w:lineRule="auto"/>
              <w:rPr>
                <w:lang w:val="uk-UA"/>
              </w:rPr>
            </w:pPr>
            <w:r w:rsidRPr="00C2243A">
              <w:rPr>
                <w:lang w:val="uk-UA"/>
              </w:rPr>
              <w:t>Вадим Валерійович</w:t>
            </w:r>
          </w:p>
          <w:p w14:paraId="3CB0B306" w14:textId="77777777" w:rsidR="00C2243A" w:rsidRPr="00C2243A" w:rsidRDefault="00C2243A" w:rsidP="00C2243A">
            <w:pPr>
              <w:spacing w:after="160" w:line="259" w:lineRule="auto"/>
              <w:rPr>
                <w:b/>
                <w:bCs/>
                <w:i/>
                <w:iCs/>
                <w:lang w:val="uk-UA"/>
              </w:rPr>
            </w:pPr>
          </w:p>
        </w:tc>
        <w:tc>
          <w:tcPr>
            <w:tcW w:w="6980" w:type="dxa"/>
          </w:tcPr>
          <w:p w14:paraId="61D0CB5D" w14:textId="77777777" w:rsidR="00C2243A" w:rsidRPr="00C2243A" w:rsidRDefault="00C2243A" w:rsidP="00C2243A">
            <w:pPr>
              <w:spacing w:after="160" w:line="259" w:lineRule="auto"/>
              <w:rPr>
                <w:lang w:val="uk-UA"/>
              </w:rPr>
            </w:pPr>
            <w:r w:rsidRPr="00C2243A">
              <w:rPr>
                <w:lang w:val="uk-UA"/>
              </w:rPr>
              <w:t>− директор НВП «Будівельна наука» Академії будівництва України</w:t>
            </w:r>
          </w:p>
          <w:p w14:paraId="221694FD" w14:textId="77777777" w:rsidR="00C2243A" w:rsidRPr="00C2243A" w:rsidRDefault="00C2243A" w:rsidP="00C2243A">
            <w:pPr>
              <w:spacing w:after="160" w:line="259" w:lineRule="auto"/>
              <w:rPr>
                <w:lang w:val="uk-UA"/>
              </w:rPr>
            </w:pPr>
          </w:p>
        </w:tc>
      </w:tr>
      <w:tr w:rsidR="00C2243A" w:rsidRPr="00C2243A" w14:paraId="6B0D36D7" w14:textId="77777777" w:rsidTr="00FD2BDA">
        <w:trPr>
          <w:trHeight w:val="1158"/>
        </w:trPr>
        <w:tc>
          <w:tcPr>
            <w:tcW w:w="426" w:type="dxa"/>
          </w:tcPr>
          <w:p w14:paraId="5F263275" w14:textId="267DE9E0" w:rsidR="00C2243A" w:rsidRPr="00C2243A" w:rsidRDefault="00EF6638" w:rsidP="00C2243A">
            <w:pPr>
              <w:spacing w:after="160" w:line="259" w:lineRule="auto"/>
              <w:rPr>
                <w:lang w:val="uk-UA"/>
              </w:rPr>
            </w:pPr>
            <w:r>
              <w:rPr>
                <w:lang w:val="en-US"/>
              </w:rPr>
              <w:t>3</w:t>
            </w:r>
            <w:r w:rsidR="00C2243A" w:rsidRPr="00C2243A">
              <w:rPr>
                <w:lang w:val="uk-UA"/>
              </w:rPr>
              <w:t>.</w:t>
            </w:r>
          </w:p>
        </w:tc>
        <w:tc>
          <w:tcPr>
            <w:tcW w:w="2092" w:type="dxa"/>
          </w:tcPr>
          <w:p w14:paraId="576A982E" w14:textId="77777777" w:rsidR="00C2243A" w:rsidRPr="00C2243A" w:rsidRDefault="00C2243A" w:rsidP="00C2243A">
            <w:pPr>
              <w:spacing w:after="160" w:line="259" w:lineRule="auto"/>
              <w:rPr>
                <w:lang w:val="uk-UA"/>
              </w:rPr>
            </w:pPr>
            <w:proofErr w:type="spellStart"/>
            <w:r w:rsidRPr="00C2243A">
              <w:rPr>
                <w:lang w:val="uk-UA"/>
              </w:rPr>
              <w:t>Гречаниченко</w:t>
            </w:r>
            <w:proofErr w:type="spellEnd"/>
            <w:r w:rsidRPr="00C2243A">
              <w:rPr>
                <w:lang w:val="uk-UA"/>
              </w:rPr>
              <w:t xml:space="preserve"> Микола Миколайович</w:t>
            </w:r>
          </w:p>
          <w:p w14:paraId="2F5D0935" w14:textId="77777777" w:rsidR="00C2243A" w:rsidRPr="00C2243A" w:rsidRDefault="00C2243A" w:rsidP="00C2243A">
            <w:pPr>
              <w:spacing w:after="160" w:line="259" w:lineRule="auto"/>
              <w:rPr>
                <w:b/>
                <w:bCs/>
                <w:i/>
                <w:iCs/>
                <w:lang w:val="uk-UA"/>
              </w:rPr>
            </w:pPr>
          </w:p>
        </w:tc>
        <w:tc>
          <w:tcPr>
            <w:tcW w:w="6980" w:type="dxa"/>
          </w:tcPr>
          <w:p w14:paraId="1F3710B2" w14:textId="77777777" w:rsidR="00C2243A" w:rsidRPr="00C2243A" w:rsidRDefault="00C2243A" w:rsidP="00C2243A">
            <w:pPr>
              <w:spacing w:after="160" w:line="259" w:lineRule="auto"/>
              <w:rPr>
                <w:lang w:val="uk-UA"/>
              </w:rPr>
            </w:pPr>
            <w:r w:rsidRPr="00C2243A">
              <w:rPr>
                <w:lang w:val="uk-UA"/>
              </w:rPr>
              <w:t xml:space="preserve">– директор ПрАТ "Сумський </w:t>
            </w:r>
            <w:proofErr w:type="spellStart"/>
            <w:r w:rsidRPr="00C2243A">
              <w:rPr>
                <w:lang w:val="uk-UA"/>
              </w:rPr>
              <w:t>Промпроект</w:t>
            </w:r>
            <w:proofErr w:type="spellEnd"/>
            <w:r w:rsidRPr="00C2243A">
              <w:rPr>
                <w:lang w:val="uk-UA"/>
              </w:rPr>
              <w:t>"</w:t>
            </w:r>
          </w:p>
          <w:p w14:paraId="1E88395C" w14:textId="77777777" w:rsidR="00C2243A" w:rsidRPr="00C2243A" w:rsidRDefault="00C2243A" w:rsidP="00C2243A">
            <w:pPr>
              <w:spacing w:after="160" w:line="259" w:lineRule="auto"/>
              <w:rPr>
                <w:lang w:val="uk-UA"/>
              </w:rPr>
            </w:pPr>
          </w:p>
        </w:tc>
      </w:tr>
      <w:tr w:rsidR="00C2243A" w:rsidRPr="00C2243A" w14:paraId="122FB8CE" w14:textId="77777777" w:rsidTr="00FD2BDA">
        <w:trPr>
          <w:trHeight w:val="329"/>
        </w:trPr>
        <w:tc>
          <w:tcPr>
            <w:tcW w:w="426" w:type="dxa"/>
          </w:tcPr>
          <w:p w14:paraId="74FDCDB0" w14:textId="5EF2167C" w:rsidR="00C2243A" w:rsidRPr="00C2243A" w:rsidRDefault="00EF6638" w:rsidP="00C2243A">
            <w:pPr>
              <w:spacing w:after="160" w:line="259" w:lineRule="auto"/>
              <w:rPr>
                <w:lang w:val="uk-UA"/>
              </w:rPr>
            </w:pPr>
            <w:r>
              <w:rPr>
                <w:lang w:val="en-US"/>
              </w:rPr>
              <w:t>4</w:t>
            </w:r>
            <w:r w:rsidR="00C2243A" w:rsidRPr="00C2243A">
              <w:rPr>
                <w:lang w:val="uk-UA"/>
              </w:rPr>
              <w:t>.</w:t>
            </w:r>
          </w:p>
        </w:tc>
        <w:tc>
          <w:tcPr>
            <w:tcW w:w="2092" w:type="dxa"/>
          </w:tcPr>
          <w:p w14:paraId="47C8D53E" w14:textId="77777777" w:rsidR="00C2243A" w:rsidRPr="00C2243A" w:rsidRDefault="00C2243A" w:rsidP="00C2243A">
            <w:pPr>
              <w:spacing w:after="160" w:line="259" w:lineRule="auto"/>
              <w:rPr>
                <w:lang w:val="uk-UA"/>
              </w:rPr>
            </w:pPr>
            <w:proofErr w:type="spellStart"/>
            <w:r w:rsidRPr="00C2243A">
              <w:rPr>
                <w:lang w:val="uk-UA"/>
              </w:rPr>
              <w:t>Грецай</w:t>
            </w:r>
            <w:proofErr w:type="spellEnd"/>
            <w:r w:rsidRPr="00C2243A">
              <w:rPr>
                <w:lang w:val="uk-UA"/>
              </w:rPr>
              <w:t xml:space="preserve"> Світлана Олександрівна</w:t>
            </w:r>
          </w:p>
        </w:tc>
        <w:tc>
          <w:tcPr>
            <w:tcW w:w="6980" w:type="dxa"/>
          </w:tcPr>
          <w:p w14:paraId="7EA9928C" w14:textId="77777777" w:rsidR="00C2243A" w:rsidRPr="00C2243A" w:rsidRDefault="00C2243A" w:rsidP="00C2243A">
            <w:pPr>
              <w:numPr>
                <w:ilvl w:val="0"/>
                <w:numId w:val="11"/>
              </w:numPr>
              <w:spacing w:after="160" w:line="259" w:lineRule="auto"/>
              <w:rPr>
                <w:lang w:val="uk-UA"/>
              </w:rPr>
            </w:pPr>
            <w:r w:rsidRPr="00C2243A">
              <w:rPr>
                <w:lang w:val="uk-UA"/>
              </w:rPr>
              <w:t>головний технолог ТОВ «</w:t>
            </w:r>
            <w:proofErr w:type="spellStart"/>
            <w:r w:rsidRPr="00C2243A">
              <w:rPr>
                <w:lang w:val="uk-UA"/>
              </w:rPr>
              <w:t>Керамейя</w:t>
            </w:r>
            <w:proofErr w:type="spellEnd"/>
            <w:r w:rsidRPr="00C2243A">
              <w:rPr>
                <w:lang w:val="uk-UA"/>
              </w:rPr>
              <w:t>»</w:t>
            </w:r>
          </w:p>
          <w:p w14:paraId="4A67FBB2" w14:textId="77777777" w:rsidR="00C2243A" w:rsidRPr="00C2243A" w:rsidRDefault="00C2243A" w:rsidP="00C2243A">
            <w:pPr>
              <w:spacing w:after="160" w:line="259" w:lineRule="auto"/>
              <w:rPr>
                <w:lang w:val="uk-UA"/>
              </w:rPr>
            </w:pPr>
          </w:p>
        </w:tc>
      </w:tr>
    </w:tbl>
    <w:p w14:paraId="4BD161D8" w14:textId="77777777" w:rsidR="00C2243A" w:rsidRPr="00C2243A" w:rsidRDefault="00C2243A" w:rsidP="00C2243A">
      <w:pPr>
        <w:spacing w:after="160" w:line="259" w:lineRule="auto"/>
        <w:rPr>
          <w:lang w:val="uk-UA"/>
        </w:rPr>
      </w:pPr>
    </w:p>
    <w:p w14:paraId="3AA37F59" w14:textId="77777777" w:rsidR="00C2243A" w:rsidRPr="00C2243A" w:rsidRDefault="00C2243A" w:rsidP="00C2243A">
      <w:pPr>
        <w:spacing w:after="160" w:line="259" w:lineRule="auto"/>
        <w:rPr>
          <w:lang w:val="uk-UA"/>
        </w:rPr>
      </w:pPr>
      <w:r w:rsidRPr="00C2243A">
        <w:rPr>
          <w:lang w:val="uk-UA"/>
        </w:rPr>
        <w:br w:type="page"/>
      </w:r>
    </w:p>
    <w:p w14:paraId="2D59580B" w14:textId="77777777" w:rsidR="00C2243A" w:rsidRPr="00C2243A" w:rsidRDefault="00C2243A" w:rsidP="00C2243A">
      <w:pPr>
        <w:spacing w:after="160" w:line="259" w:lineRule="auto"/>
        <w:rPr>
          <w:b/>
          <w:lang w:val="uk-UA"/>
        </w:rPr>
      </w:pPr>
      <w:r w:rsidRPr="00C2243A">
        <w:rPr>
          <w:b/>
          <w:lang w:val="uk-UA"/>
        </w:rPr>
        <w:lastRenderedPageBreak/>
        <w:t>ІІ. Загальна характеристика освітньо-професійної програми</w:t>
      </w:r>
    </w:p>
    <w:p w14:paraId="57936840" w14:textId="77777777" w:rsidR="00C2243A" w:rsidRPr="00C2243A" w:rsidRDefault="00C2243A" w:rsidP="00C2243A">
      <w:pPr>
        <w:spacing w:after="160" w:line="259" w:lineRule="auto"/>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659"/>
        <w:gridCol w:w="6975"/>
      </w:tblGrid>
      <w:tr w:rsidR="00C2243A" w:rsidRPr="00C2243A" w14:paraId="758A98A3" w14:textId="77777777" w:rsidTr="00FD2BDA">
        <w:trPr>
          <w:trHeight w:val="20"/>
        </w:trPr>
        <w:tc>
          <w:tcPr>
            <w:tcW w:w="9634" w:type="dxa"/>
            <w:gridSpan w:val="2"/>
            <w:shd w:val="clear" w:color="auto" w:fill="E7E6E6" w:themeFill="background2"/>
          </w:tcPr>
          <w:p w14:paraId="4D133950" w14:textId="77777777" w:rsidR="00C2243A" w:rsidRPr="00C2243A" w:rsidRDefault="00C2243A" w:rsidP="00C2243A">
            <w:pPr>
              <w:spacing w:after="160" w:line="259" w:lineRule="auto"/>
              <w:rPr>
                <w:b/>
                <w:bCs/>
                <w:lang w:val="uk-UA"/>
              </w:rPr>
            </w:pPr>
            <w:r w:rsidRPr="00C2243A">
              <w:rPr>
                <w:b/>
                <w:bCs/>
                <w:lang w:val="uk-UA"/>
              </w:rPr>
              <w:t>Розділ 1. Загальна характеристика</w:t>
            </w:r>
          </w:p>
        </w:tc>
      </w:tr>
      <w:tr w:rsidR="00C2243A" w:rsidRPr="00C2243A" w14:paraId="53E97C04" w14:textId="77777777" w:rsidTr="00FD2BDA">
        <w:trPr>
          <w:trHeight w:val="20"/>
        </w:trPr>
        <w:tc>
          <w:tcPr>
            <w:tcW w:w="2659" w:type="dxa"/>
          </w:tcPr>
          <w:p w14:paraId="610E989A" w14:textId="77777777" w:rsidR="00C2243A" w:rsidRPr="00C2243A" w:rsidRDefault="00C2243A" w:rsidP="00293EE5">
            <w:pPr>
              <w:spacing w:line="240" w:lineRule="auto"/>
              <w:rPr>
                <w:b/>
                <w:bCs/>
                <w:lang w:val="uk-UA"/>
              </w:rPr>
            </w:pPr>
            <w:r w:rsidRPr="00C2243A">
              <w:rPr>
                <w:b/>
                <w:bCs/>
                <w:lang w:val="uk-UA"/>
              </w:rPr>
              <w:t>Повна назва вищого навчального закладу та структурного підрозділу</w:t>
            </w:r>
          </w:p>
        </w:tc>
        <w:tc>
          <w:tcPr>
            <w:tcW w:w="6975" w:type="dxa"/>
          </w:tcPr>
          <w:p w14:paraId="080141A9" w14:textId="77777777" w:rsidR="00C2243A" w:rsidRPr="00C2243A" w:rsidRDefault="00C2243A" w:rsidP="00293EE5">
            <w:pPr>
              <w:spacing w:line="240" w:lineRule="auto"/>
              <w:rPr>
                <w:lang w:val="uk-UA"/>
              </w:rPr>
            </w:pPr>
            <w:r w:rsidRPr="00C2243A">
              <w:rPr>
                <w:lang w:val="uk-UA"/>
              </w:rPr>
              <w:t>Сумський національний аграрний університет</w:t>
            </w:r>
          </w:p>
          <w:p w14:paraId="3340B195" w14:textId="77777777" w:rsidR="00C2243A" w:rsidRPr="00C2243A" w:rsidRDefault="00C2243A" w:rsidP="00293EE5">
            <w:pPr>
              <w:spacing w:line="240" w:lineRule="auto"/>
              <w:rPr>
                <w:lang w:val="uk-UA"/>
              </w:rPr>
            </w:pPr>
            <w:r w:rsidRPr="00C2243A">
              <w:rPr>
                <w:lang w:val="uk-UA"/>
              </w:rPr>
              <w:t>Факультет будівництва та транспорту</w:t>
            </w:r>
          </w:p>
        </w:tc>
      </w:tr>
      <w:tr w:rsidR="00C2243A" w:rsidRPr="00083EB9" w14:paraId="0A374256" w14:textId="77777777" w:rsidTr="00FD2BDA">
        <w:trPr>
          <w:trHeight w:val="20"/>
        </w:trPr>
        <w:tc>
          <w:tcPr>
            <w:tcW w:w="2659" w:type="dxa"/>
          </w:tcPr>
          <w:p w14:paraId="3F478BF5" w14:textId="77777777" w:rsidR="00C2243A" w:rsidRPr="00C2243A" w:rsidRDefault="00C2243A" w:rsidP="00293EE5">
            <w:pPr>
              <w:spacing w:line="240" w:lineRule="auto"/>
              <w:rPr>
                <w:b/>
                <w:bCs/>
                <w:lang w:val="uk-UA"/>
              </w:rPr>
            </w:pPr>
            <w:r w:rsidRPr="00C2243A">
              <w:rPr>
                <w:b/>
                <w:bCs/>
                <w:lang w:val="uk-UA"/>
              </w:rPr>
              <w:t>Ступінь вищої освіти та назва кваліфікації мовою оригіналу</w:t>
            </w:r>
          </w:p>
        </w:tc>
        <w:tc>
          <w:tcPr>
            <w:tcW w:w="6975" w:type="dxa"/>
          </w:tcPr>
          <w:p w14:paraId="36D0FC10" w14:textId="77777777" w:rsidR="00C2243A" w:rsidRPr="00C2243A" w:rsidRDefault="00C2243A" w:rsidP="00293EE5">
            <w:pPr>
              <w:spacing w:line="240" w:lineRule="auto"/>
              <w:rPr>
                <w:lang w:val="uk-UA"/>
              </w:rPr>
            </w:pPr>
            <w:r w:rsidRPr="00C2243A">
              <w:rPr>
                <w:lang w:val="uk-UA"/>
              </w:rPr>
              <w:t>Магістр</w:t>
            </w:r>
          </w:p>
          <w:p w14:paraId="0A62C549" w14:textId="77777777" w:rsidR="00C2243A" w:rsidRPr="00C2243A" w:rsidRDefault="00C2243A" w:rsidP="00293EE5">
            <w:pPr>
              <w:spacing w:line="240" w:lineRule="auto"/>
              <w:rPr>
                <w:lang w:val="uk-UA"/>
              </w:rPr>
            </w:pPr>
            <w:r w:rsidRPr="00C2243A">
              <w:rPr>
                <w:lang w:val="uk-UA"/>
              </w:rPr>
              <w:t>Магістр з будівництва та цивільної інженерії</w:t>
            </w:r>
          </w:p>
        </w:tc>
      </w:tr>
      <w:tr w:rsidR="00C2243A" w:rsidRPr="00C2243A" w14:paraId="17E540AD" w14:textId="77777777" w:rsidTr="00FD2BDA">
        <w:trPr>
          <w:trHeight w:val="20"/>
        </w:trPr>
        <w:tc>
          <w:tcPr>
            <w:tcW w:w="2659" w:type="dxa"/>
          </w:tcPr>
          <w:p w14:paraId="04F8954B" w14:textId="77777777" w:rsidR="00C2243A" w:rsidRPr="00C2243A" w:rsidRDefault="00C2243A" w:rsidP="00293EE5">
            <w:pPr>
              <w:spacing w:line="240" w:lineRule="auto"/>
              <w:rPr>
                <w:b/>
                <w:bCs/>
                <w:lang w:val="uk-UA"/>
              </w:rPr>
            </w:pPr>
            <w:r w:rsidRPr="00C2243A">
              <w:rPr>
                <w:b/>
                <w:bCs/>
                <w:lang w:val="uk-UA"/>
              </w:rPr>
              <w:t>Офіційна назва освітньої програми</w:t>
            </w:r>
          </w:p>
        </w:tc>
        <w:tc>
          <w:tcPr>
            <w:tcW w:w="6975" w:type="dxa"/>
          </w:tcPr>
          <w:p w14:paraId="4F840CA0" w14:textId="239CC5BD" w:rsidR="00C2243A" w:rsidRPr="00C2243A" w:rsidRDefault="00C2243A" w:rsidP="00293EE5">
            <w:pPr>
              <w:spacing w:line="240" w:lineRule="auto"/>
              <w:rPr>
                <w:lang w:val="uk-UA"/>
              </w:rPr>
            </w:pPr>
            <w:r w:rsidRPr="00C2243A">
              <w:rPr>
                <w:lang w:val="uk-UA"/>
              </w:rPr>
              <w:t xml:space="preserve">Освітньо-професійна програма «Будівництво та цивільна інженерія» підготовки спеціалістів за другим (магістерським) рівнем вищої освіти за спеціальністю </w:t>
            </w:r>
            <w:r w:rsidR="00C25D3F" w:rsidRPr="00C25D3F">
              <w:t>G19</w:t>
            </w:r>
            <w:r w:rsidRPr="00C2243A">
              <w:rPr>
                <w:lang w:val="uk-UA"/>
              </w:rPr>
              <w:t xml:space="preserve"> «Будівництво та цивільна інженерія»</w:t>
            </w:r>
          </w:p>
        </w:tc>
      </w:tr>
      <w:tr w:rsidR="00C2243A" w:rsidRPr="00C2243A" w14:paraId="572F00A4" w14:textId="77777777" w:rsidTr="00FD2BDA">
        <w:trPr>
          <w:trHeight w:val="20"/>
        </w:trPr>
        <w:tc>
          <w:tcPr>
            <w:tcW w:w="2659" w:type="dxa"/>
          </w:tcPr>
          <w:p w14:paraId="50EEEB90" w14:textId="77777777" w:rsidR="00C2243A" w:rsidRPr="00C2243A" w:rsidRDefault="00C2243A" w:rsidP="00293EE5">
            <w:pPr>
              <w:spacing w:line="240" w:lineRule="auto"/>
              <w:rPr>
                <w:b/>
                <w:bCs/>
                <w:lang w:val="uk-UA"/>
              </w:rPr>
            </w:pPr>
            <w:r w:rsidRPr="00C2243A">
              <w:rPr>
                <w:b/>
                <w:bCs/>
                <w:lang w:val="uk-UA"/>
              </w:rPr>
              <w:t>Тип диплому та обсяг освітньої програми</w:t>
            </w:r>
          </w:p>
        </w:tc>
        <w:tc>
          <w:tcPr>
            <w:tcW w:w="6975" w:type="dxa"/>
          </w:tcPr>
          <w:p w14:paraId="78CFCE6C" w14:textId="77777777" w:rsidR="00C2243A" w:rsidRPr="00C2243A" w:rsidRDefault="00C2243A" w:rsidP="00293EE5">
            <w:pPr>
              <w:spacing w:line="240" w:lineRule="auto"/>
              <w:rPr>
                <w:lang w:val="uk-UA"/>
              </w:rPr>
            </w:pPr>
            <w:r w:rsidRPr="00C2243A">
              <w:rPr>
                <w:lang w:val="uk-UA"/>
              </w:rPr>
              <w:t>Диплом магістра, одиничний, 90 кредитів ЄКТС, термін навчання 1 рік 4 місяці</w:t>
            </w:r>
          </w:p>
        </w:tc>
      </w:tr>
      <w:tr w:rsidR="00C2243A" w:rsidRPr="00C2243A" w14:paraId="1CDA33B4" w14:textId="77777777" w:rsidTr="00FD2BDA">
        <w:trPr>
          <w:trHeight w:val="20"/>
        </w:trPr>
        <w:tc>
          <w:tcPr>
            <w:tcW w:w="2659" w:type="dxa"/>
          </w:tcPr>
          <w:p w14:paraId="413873B6" w14:textId="77777777" w:rsidR="00C2243A" w:rsidRPr="00C2243A" w:rsidRDefault="00C2243A" w:rsidP="00293EE5">
            <w:pPr>
              <w:spacing w:line="240" w:lineRule="auto"/>
              <w:rPr>
                <w:b/>
                <w:bCs/>
                <w:lang w:val="uk-UA"/>
              </w:rPr>
            </w:pPr>
            <w:r w:rsidRPr="00C2243A">
              <w:rPr>
                <w:b/>
                <w:bCs/>
                <w:lang w:val="uk-UA"/>
              </w:rPr>
              <w:t>Наявність акредитації</w:t>
            </w:r>
          </w:p>
        </w:tc>
        <w:tc>
          <w:tcPr>
            <w:tcW w:w="6975" w:type="dxa"/>
          </w:tcPr>
          <w:p w14:paraId="2DBBE8AE" w14:textId="53EF6766" w:rsidR="00C2243A" w:rsidRPr="00C2243A" w:rsidRDefault="00C2243A" w:rsidP="00293EE5">
            <w:pPr>
              <w:spacing w:line="240" w:lineRule="auto"/>
              <w:rPr>
                <w:lang w:val="uk-UA"/>
              </w:rPr>
            </w:pPr>
            <w:r w:rsidRPr="00C2243A">
              <w:rPr>
                <w:lang w:val="uk-UA"/>
              </w:rPr>
              <w:t xml:space="preserve">Рішення НА від </w:t>
            </w:r>
            <w:r w:rsidR="00483D98" w:rsidRPr="00483D98">
              <w:rPr>
                <w:lang w:val="uk-UA"/>
              </w:rPr>
              <w:t>24.12.2024</w:t>
            </w:r>
            <w:r w:rsidRPr="00C2243A">
              <w:rPr>
                <w:lang w:val="uk-UA"/>
              </w:rPr>
              <w:t xml:space="preserve">, протокол № </w:t>
            </w:r>
            <w:r w:rsidR="00483D98" w:rsidRPr="00483D98">
              <w:rPr>
                <w:lang w:val="uk-UA"/>
              </w:rPr>
              <w:t>22 (72)</w:t>
            </w:r>
            <w:r w:rsidRPr="00C2243A">
              <w:rPr>
                <w:lang w:val="uk-UA"/>
              </w:rPr>
              <w:t> </w:t>
            </w:r>
            <w:r w:rsidR="00483D98" w:rsidRPr="00483D98">
              <w:rPr>
                <w:lang w:val="uk-UA"/>
              </w:rPr>
              <w:t xml:space="preserve">. </w:t>
            </w:r>
            <w:proofErr w:type="spellStart"/>
            <w:r w:rsidR="00483D98" w:rsidRPr="00483D98">
              <w:t>Сертифікат</w:t>
            </w:r>
            <w:proofErr w:type="spellEnd"/>
            <w:r w:rsidR="00483D98" w:rsidRPr="00483D98">
              <w:t xml:space="preserve"> про </w:t>
            </w:r>
            <w:proofErr w:type="spellStart"/>
            <w:r w:rsidR="00483D98" w:rsidRPr="00483D98">
              <w:t>акредитацію</w:t>
            </w:r>
            <w:proofErr w:type="spellEnd"/>
            <w:r w:rsidR="00483D98" w:rsidRPr="00483D98">
              <w:t xml:space="preserve"> </w:t>
            </w:r>
            <w:proofErr w:type="spellStart"/>
            <w:r w:rsidR="00483D98" w:rsidRPr="00483D98">
              <w:t>освітньої</w:t>
            </w:r>
            <w:proofErr w:type="spellEnd"/>
            <w:r w:rsidR="00483D98" w:rsidRPr="00483D98">
              <w:t xml:space="preserve"> </w:t>
            </w:r>
            <w:proofErr w:type="spellStart"/>
            <w:r w:rsidR="00483D98" w:rsidRPr="00483D98">
              <w:t>програми</w:t>
            </w:r>
            <w:proofErr w:type="spellEnd"/>
            <w:r w:rsidR="00483D98" w:rsidRPr="00483D98">
              <w:t xml:space="preserve"> - 9846, </w:t>
            </w:r>
            <w:proofErr w:type="spellStart"/>
            <w:r w:rsidR="00483D98" w:rsidRPr="00483D98">
              <w:t>дійсний</w:t>
            </w:r>
            <w:proofErr w:type="spellEnd"/>
            <w:r w:rsidR="00483D98" w:rsidRPr="00483D98">
              <w:t xml:space="preserve"> до 01.07.2030</w:t>
            </w:r>
          </w:p>
        </w:tc>
      </w:tr>
      <w:tr w:rsidR="00C2243A" w:rsidRPr="00083EB9" w14:paraId="62A5948A" w14:textId="77777777" w:rsidTr="00FD2BDA">
        <w:trPr>
          <w:trHeight w:val="20"/>
        </w:trPr>
        <w:tc>
          <w:tcPr>
            <w:tcW w:w="2659" w:type="dxa"/>
          </w:tcPr>
          <w:p w14:paraId="79FE47B8" w14:textId="77777777" w:rsidR="00C2243A" w:rsidRPr="00C2243A" w:rsidRDefault="00C2243A" w:rsidP="00293EE5">
            <w:pPr>
              <w:spacing w:line="240" w:lineRule="auto"/>
              <w:rPr>
                <w:b/>
                <w:bCs/>
                <w:lang w:val="uk-UA"/>
              </w:rPr>
            </w:pPr>
            <w:r w:rsidRPr="00C2243A">
              <w:rPr>
                <w:b/>
                <w:bCs/>
                <w:lang w:val="uk-UA"/>
              </w:rPr>
              <w:t>Цикл/рівень</w:t>
            </w:r>
          </w:p>
        </w:tc>
        <w:tc>
          <w:tcPr>
            <w:tcW w:w="6975" w:type="dxa"/>
          </w:tcPr>
          <w:p w14:paraId="2B125B0D" w14:textId="77777777" w:rsidR="00C2243A" w:rsidRPr="00C2243A" w:rsidRDefault="00C2243A" w:rsidP="00293EE5">
            <w:pPr>
              <w:spacing w:line="240" w:lineRule="auto"/>
              <w:rPr>
                <w:lang w:val="uk-UA"/>
              </w:rPr>
            </w:pPr>
            <w:r w:rsidRPr="00C2243A">
              <w:rPr>
                <w:lang w:val="uk-UA"/>
              </w:rPr>
              <w:t>Другий (магістерський) рівень вищої освіти</w:t>
            </w:r>
          </w:p>
          <w:p w14:paraId="7A3BC947" w14:textId="77777777" w:rsidR="00C2243A" w:rsidRPr="00C2243A" w:rsidRDefault="00C2243A" w:rsidP="00293EE5">
            <w:pPr>
              <w:spacing w:line="240" w:lineRule="auto"/>
              <w:rPr>
                <w:lang w:val="uk-UA"/>
              </w:rPr>
            </w:pPr>
            <w:r w:rsidRPr="00C2243A">
              <w:rPr>
                <w:lang w:val="uk-UA"/>
              </w:rPr>
              <w:t>HPK – 7 рівень, FQ-EHEA – другий цикл, EQF LLL – 7 рівень</w:t>
            </w:r>
          </w:p>
        </w:tc>
      </w:tr>
      <w:tr w:rsidR="00C2243A" w:rsidRPr="00083EB9" w14:paraId="45C90D02" w14:textId="77777777" w:rsidTr="00FD2BDA">
        <w:trPr>
          <w:trHeight w:val="20"/>
        </w:trPr>
        <w:tc>
          <w:tcPr>
            <w:tcW w:w="2659" w:type="dxa"/>
          </w:tcPr>
          <w:p w14:paraId="054053C5" w14:textId="77777777" w:rsidR="00C2243A" w:rsidRPr="00C2243A" w:rsidRDefault="00C2243A" w:rsidP="00293EE5">
            <w:pPr>
              <w:spacing w:line="240" w:lineRule="auto"/>
              <w:rPr>
                <w:b/>
                <w:bCs/>
                <w:lang w:val="uk-UA"/>
              </w:rPr>
            </w:pPr>
            <w:r w:rsidRPr="00C2243A">
              <w:rPr>
                <w:b/>
                <w:bCs/>
                <w:lang w:val="uk-UA"/>
              </w:rPr>
              <w:t>Передумови</w:t>
            </w:r>
          </w:p>
        </w:tc>
        <w:tc>
          <w:tcPr>
            <w:tcW w:w="6975" w:type="dxa"/>
          </w:tcPr>
          <w:p w14:paraId="0FDA53AF" w14:textId="77777777" w:rsidR="00C2243A" w:rsidRPr="00C2243A" w:rsidRDefault="00C2243A" w:rsidP="00293EE5">
            <w:pPr>
              <w:spacing w:line="240" w:lineRule="auto"/>
              <w:rPr>
                <w:lang w:val="uk-UA"/>
              </w:rPr>
            </w:pPr>
            <w:r w:rsidRPr="00C2243A">
              <w:rPr>
                <w:lang w:val="uk-UA"/>
              </w:rPr>
              <w:t>Наявність освітнього ступеня бакалавра, магістра або освітньо-кваліфікаційного рівня спеціаліст</w:t>
            </w:r>
          </w:p>
        </w:tc>
      </w:tr>
      <w:tr w:rsidR="00C2243A" w:rsidRPr="00C2243A" w14:paraId="377654CB" w14:textId="77777777" w:rsidTr="00FD2BDA">
        <w:trPr>
          <w:trHeight w:val="20"/>
        </w:trPr>
        <w:tc>
          <w:tcPr>
            <w:tcW w:w="2659" w:type="dxa"/>
          </w:tcPr>
          <w:p w14:paraId="4D04D48D" w14:textId="77777777" w:rsidR="00C2243A" w:rsidRPr="00C2243A" w:rsidRDefault="00C2243A" w:rsidP="00293EE5">
            <w:pPr>
              <w:spacing w:line="240" w:lineRule="auto"/>
              <w:rPr>
                <w:b/>
                <w:bCs/>
                <w:lang w:val="uk-UA"/>
              </w:rPr>
            </w:pPr>
            <w:r w:rsidRPr="00C2243A">
              <w:rPr>
                <w:b/>
                <w:bCs/>
                <w:lang w:val="uk-UA"/>
              </w:rPr>
              <w:t>Форма навчання</w:t>
            </w:r>
          </w:p>
        </w:tc>
        <w:tc>
          <w:tcPr>
            <w:tcW w:w="6975" w:type="dxa"/>
          </w:tcPr>
          <w:p w14:paraId="4D5B025C" w14:textId="77777777" w:rsidR="00C2243A" w:rsidRPr="00C2243A" w:rsidRDefault="00C2243A" w:rsidP="00293EE5">
            <w:pPr>
              <w:spacing w:line="240" w:lineRule="auto"/>
              <w:rPr>
                <w:lang w:val="uk-UA"/>
              </w:rPr>
            </w:pPr>
            <w:r w:rsidRPr="00C2243A">
              <w:rPr>
                <w:lang w:val="uk-UA"/>
              </w:rPr>
              <w:t>Денна, заочна</w:t>
            </w:r>
          </w:p>
        </w:tc>
      </w:tr>
      <w:tr w:rsidR="00C2243A" w:rsidRPr="00C2243A" w14:paraId="71E2FEFE" w14:textId="77777777" w:rsidTr="00FD2BDA">
        <w:trPr>
          <w:trHeight w:val="20"/>
        </w:trPr>
        <w:tc>
          <w:tcPr>
            <w:tcW w:w="2659" w:type="dxa"/>
          </w:tcPr>
          <w:p w14:paraId="519FD3A0" w14:textId="77777777" w:rsidR="00C2243A" w:rsidRPr="00C2243A" w:rsidRDefault="00C2243A" w:rsidP="00293EE5">
            <w:pPr>
              <w:spacing w:line="240" w:lineRule="auto"/>
              <w:rPr>
                <w:b/>
                <w:bCs/>
                <w:lang w:val="uk-UA"/>
              </w:rPr>
            </w:pPr>
            <w:r w:rsidRPr="00C2243A">
              <w:rPr>
                <w:b/>
                <w:bCs/>
                <w:lang w:val="uk-UA"/>
              </w:rPr>
              <w:t>Мова(и) викладання</w:t>
            </w:r>
          </w:p>
        </w:tc>
        <w:tc>
          <w:tcPr>
            <w:tcW w:w="6975" w:type="dxa"/>
          </w:tcPr>
          <w:p w14:paraId="7B867FD5" w14:textId="77777777" w:rsidR="00C2243A" w:rsidRPr="00C2243A" w:rsidRDefault="00C2243A" w:rsidP="00293EE5">
            <w:pPr>
              <w:spacing w:line="240" w:lineRule="auto"/>
              <w:rPr>
                <w:lang w:val="uk-UA"/>
              </w:rPr>
            </w:pPr>
            <w:r w:rsidRPr="00C2243A">
              <w:rPr>
                <w:lang w:val="uk-UA"/>
              </w:rPr>
              <w:t>українська</w:t>
            </w:r>
          </w:p>
        </w:tc>
      </w:tr>
      <w:tr w:rsidR="00C2243A" w:rsidRPr="00C2243A" w14:paraId="34180C19" w14:textId="77777777" w:rsidTr="00FD2BDA">
        <w:trPr>
          <w:trHeight w:val="20"/>
        </w:trPr>
        <w:tc>
          <w:tcPr>
            <w:tcW w:w="2659" w:type="dxa"/>
          </w:tcPr>
          <w:p w14:paraId="2C5D56C7" w14:textId="77777777" w:rsidR="00C2243A" w:rsidRPr="00C2243A" w:rsidRDefault="00C2243A" w:rsidP="00293EE5">
            <w:pPr>
              <w:spacing w:line="240" w:lineRule="auto"/>
              <w:rPr>
                <w:b/>
                <w:bCs/>
                <w:lang w:val="uk-UA"/>
              </w:rPr>
            </w:pPr>
            <w:r w:rsidRPr="00C2243A">
              <w:rPr>
                <w:b/>
                <w:bCs/>
                <w:lang w:val="uk-UA"/>
              </w:rPr>
              <w:t>Термін дії освітньої програми</w:t>
            </w:r>
          </w:p>
        </w:tc>
        <w:tc>
          <w:tcPr>
            <w:tcW w:w="6975" w:type="dxa"/>
          </w:tcPr>
          <w:p w14:paraId="13D6D78E" w14:textId="18F51505" w:rsidR="00C2243A" w:rsidRPr="00C2243A" w:rsidRDefault="00C2243A" w:rsidP="00293EE5">
            <w:pPr>
              <w:spacing w:line="240" w:lineRule="auto"/>
              <w:rPr>
                <w:lang w:val="uk-UA"/>
              </w:rPr>
            </w:pPr>
            <w:r w:rsidRPr="00C2243A">
              <w:rPr>
                <w:lang w:val="uk-UA"/>
              </w:rPr>
              <w:t>до 1 липня 202</w:t>
            </w:r>
            <w:r w:rsidR="00B11F8B">
              <w:rPr>
                <w:lang w:val="uk-UA"/>
              </w:rPr>
              <w:t>7</w:t>
            </w:r>
            <w:r w:rsidRPr="00C2243A">
              <w:rPr>
                <w:lang w:val="uk-UA"/>
              </w:rPr>
              <w:t xml:space="preserve"> року</w:t>
            </w:r>
          </w:p>
        </w:tc>
      </w:tr>
      <w:tr w:rsidR="00C2243A" w:rsidRPr="00C2243A" w14:paraId="646C7EF1" w14:textId="77777777" w:rsidTr="00FD2BDA">
        <w:trPr>
          <w:trHeight w:val="20"/>
        </w:trPr>
        <w:tc>
          <w:tcPr>
            <w:tcW w:w="2659" w:type="dxa"/>
          </w:tcPr>
          <w:p w14:paraId="1994E6B0" w14:textId="77777777" w:rsidR="00C2243A" w:rsidRPr="00C2243A" w:rsidRDefault="00C2243A" w:rsidP="00293EE5">
            <w:pPr>
              <w:spacing w:line="240" w:lineRule="auto"/>
              <w:rPr>
                <w:b/>
                <w:bCs/>
                <w:lang w:val="uk-UA"/>
              </w:rPr>
            </w:pPr>
            <w:r w:rsidRPr="00C2243A">
              <w:rPr>
                <w:b/>
                <w:bCs/>
                <w:lang w:val="uk-UA"/>
              </w:rPr>
              <w:t>Інтернет-адреса постійного розміщення опису освітньої програми</w:t>
            </w:r>
          </w:p>
        </w:tc>
        <w:tc>
          <w:tcPr>
            <w:tcW w:w="6975" w:type="dxa"/>
          </w:tcPr>
          <w:p w14:paraId="0062ABFB" w14:textId="1C6EFB12" w:rsidR="00C2243A" w:rsidRPr="00C2243A" w:rsidRDefault="00275C9B" w:rsidP="00293EE5">
            <w:pPr>
              <w:spacing w:line="240" w:lineRule="auto"/>
              <w:rPr>
                <w:lang w:val="uk-UA"/>
              </w:rPr>
            </w:pPr>
            <w:r w:rsidRPr="00275C9B">
              <w:rPr>
                <w:lang w:val="uk-UA"/>
              </w:rPr>
              <w:t>https://surli.cc/buppor</w:t>
            </w:r>
          </w:p>
        </w:tc>
      </w:tr>
      <w:tr w:rsidR="00C2243A" w:rsidRPr="00C2243A" w14:paraId="399B6DA6" w14:textId="77777777" w:rsidTr="00FD2BDA">
        <w:trPr>
          <w:trHeight w:val="20"/>
        </w:trPr>
        <w:tc>
          <w:tcPr>
            <w:tcW w:w="9634" w:type="dxa"/>
            <w:gridSpan w:val="2"/>
            <w:shd w:val="clear" w:color="auto" w:fill="E7E6E6" w:themeFill="background2"/>
          </w:tcPr>
          <w:p w14:paraId="314EDDB0" w14:textId="77777777" w:rsidR="00C2243A" w:rsidRPr="00C2243A" w:rsidRDefault="00C2243A" w:rsidP="00D068CE">
            <w:pPr>
              <w:spacing w:after="160" w:line="259" w:lineRule="auto"/>
              <w:jc w:val="center"/>
              <w:rPr>
                <w:b/>
                <w:bCs/>
                <w:lang w:val="uk-UA"/>
              </w:rPr>
            </w:pPr>
            <w:r w:rsidRPr="00C2243A">
              <w:rPr>
                <w:b/>
                <w:bCs/>
                <w:lang w:val="uk-UA"/>
              </w:rPr>
              <w:t>Розділ 2. Мета освітньої програми</w:t>
            </w:r>
          </w:p>
        </w:tc>
      </w:tr>
      <w:tr w:rsidR="00C2243A" w:rsidRPr="00083EB9" w14:paraId="7056E84E" w14:textId="77777777" w:rsidTr="00FD2BDA">
        <w:trPr>
          <w:trHeight w:val="20"/>
        </w:trPr>
        <w:tc>
          <w:tcPr>
            <w:tcW w:w="9634" w:type="dxa"/>
            <w:gridSpan w:val="2"/>
          </w:tcPr>
          <w:p w14:paraId="1ACA4270" w14:textId="77777777" w:rsidR="00C2243A" w:rsidRPr="00C2243A" w:rsidRDefault="00C2243A" w:rsidP="00293EE5">
            <w:pPr>
              <w:spacing w:line="240" w:lineRule="auto"/>
              <w:jc w:val="both"/>
              <w:rPr>
                <w:lang w:val="uk-UA"/>
              </w:rPr>
            </w:pPr>
            <w:r w:rsidRPr="00C2243A">
              <w:rPr>
                <w:lang w:val="uk-UA"/>
              </w:rPr>
              <w:t>Забезпечити підготовку висококваліфікованих та конкурентоспроможних фахівців для професійної діяльності у галузі будівництва (у виробничо-технічних, експлуатаційних службах підприємств, у проектних, науково-</w:t>
            </w:r>
            <w:r w:rsidRPr="00C2243A">
              <w:rPr>
                <w:lang w:val="uk-UA"/>
              </w:rPr>
              <w:lastRenderedPageBreak/>
              <w:t>дослідних установах, навчальних закладах), що відповідає місії та стратегії СНАУ. Підготовка фахівців забезпечується завдяки опануванню студентами програмних результатів навчання з урахуванням принципів сталого розвитку в будівельній галузі, формуванню у студентів здатності творчо й критично мислити, здійсненню фахової підготовки для діяльності у галузі будівництва з урахуванням тенденцій розвитку галузі та вимог  ринку праці.</w:t>
            </w:r>
          </w:p>
          <w:p w14:paraId="5C6380F4" w14:textId="77777777" w:rsidR="00C2243A" w:rsidRPr="00C2243A" w:rsidRDefault="00C2243A" w:rsidP="00293EE5">
            <w:pPr>
              <w:spacing w:line="240" w:lineRule="auto"/>
              <w:jc w:val="both"/>
              <w:rPr>
                <w:lang w:val="uk-UA"/>
              </w:rPr>
            </w:pPr>
            <w:r w:rsidRPr="00C2243A">
              <w:rPr>
                <w:lang w:val="uk-UA"/>
              </w:rPr>
              <w:t xml:space="preserve">Досягнення результатів навчання обумовлює набуття студентами загальних і спеціальних </w:t>
            </w:r>
            <w:proofErr w:type="spellStart"/>
            <w:r w:rsidRPr="00C2243A">
              <w:rPr>
                <w:lang w:val="uk-UA"/>
              </w:rPr>
              <w:t>компетентностей</w:t>
            </w:r>
            <w:proofErr w:type="spellEnd"/>
            <w:r w:rsidRPr="00C2243A">
              <w:rPr>
                <w:lang w:val="uk-UA"/>
              </w:rPr>
              <w:t>, що є достатніми, зокрема, для вирішення складних задач та проблем у галузі професійної діяльності або у процесі навчання та передбачає проведення досліджень.</w:t>
            </w:r>
          </w:p>
        </w:tc>
      </w:tr>
      <w:tr w:rsidR="00C2243A" w:rsidRPr="00C2243A" w14:paraId="0FFA77B2" w14:textId="77777777" w:rsidTr="00FD2BDA">
        <w:trPr>
          <w:trHeight w:val="20"/>
        </w:trPr>
        <w:tc>
          <w:tcPr>
            <w:tcW w:w="9634" w:type="dxa"/>
            <w:gridSpan w:val="2"/>
            <w:shd w:val="clear" w:color="auto" w:fill="E7E6E6" w:themeFill="background2"/>
          </w:tcPr>
          <w:p w14:paraId="511AE61B" w14:textId="77777777" w:rsidR="00C2243A" w:rsidRPr="00C2243A" w:rsidRDefault="00C2243A" w:rsidP="00D068CE">
            <w:pPr>
              <w:spacing w:after="160" w:line="259" w:lineRule="auto"/>
              <w:jc w:val="center"/>
              <w:rPr>
                <w:b/>
                <w:bCs/>
                <w:lang w:val="uk-UA"/>
              </w:rPr>
            </w:pPr>
            <w:r w:rsidRPr="00C2243A">
              <w:rPr>
                <w:b/>
                <w:bCs/>
                <w:lang w:val="uk-UA"/>
              </w:rPr>
              <w:lastRenderedPageBreak/>
              <w:t>Розділ 3. Характеристика освітньої програми</w:t>
            </w:r>
          </w:p>
        </w:tc>
      </w:tr>
      <w:tr w:rsidR="00C2243A" w:rsidRPr="00083EB9" w14:paraId="1B8D0AA2" w14:textId="77777777" w:rsidTr="00FD2BDA">
        <w:trPr>
          <w:trHeight w:val="20"/>
        </w:trPr>
        <w:tc>
          <w:tcPr>
            <w:tcW w:w="2659" w:type="dxa"/>
          </w:tcPr>
          <w:p w14:paraId="16CEB1FF" w14:textId="77777777" w:rsidR="00C2243A" w:rsidRPr="00C2243A" w:rsidRDefault="00C2243A" w:rsidP="00F868E5">
            <w:pPr>
              <w:spacing w:line="240" w:lineRule="auto"/>
              <w:rPr>
                <w:b/>
                <w:bCs/>
                <w:lang w:val="uk-UA"/>
              </w:rPr>
            </w:pPr>
            <w:r w:rsidRPr="00C2243A">
              <w:rPr>
                <w:b/>
                <w:bCs/>
                <w:lang w:val="uk-UA"/>
              </w:rPr>
              <w:t xml:space="preserve">Предметна область (галузь знань, спеціальність, спеціалізація </w:t>
            </w:r>
            <w:r w:rsidRPr="00C2243A">
              <w:rPr>
                <w:lang w:val="uk-UA"/>
              </w:rPr>
              <w:t>(за наявності</w:t>
            </w:r>
            <w:r w:rsidRPr="00C2243A">
              <w:rPr>
                <w:b/>
                <w:bCs/>
                <w:lang w:val="uk-UA"/>
              </w:rPr>
              <w:t>)</w:t>
            </w:r>
          </w:p>
        </w:tc>
        <w:tc>
          <w:tcPr>
            <w:tcW w:w="6975" w:type="dxa"/>
          </w:tcPr>
          <w:p w14:paraId="79D04E04" w14:textId="2F0A426A" w:rsidR="00A7634A" w:rsidRPr="00A7634A" w:rsidRDefault="00C2243A" w:rsidP="00F868E5">
            <w:pPr>
              <w:spacing w:line="240" w:lineRule="auto"/>
              <w:rPr>
                <w:lang w:val="uk-UA"/>
              </w:rPr>
            </w:pPr>
            <w:r w:rsidRPr="00C2243A">
              <w:rPr>
                <w:lang w:val="uk-UA"/>
              </w:rPr>
              <w:t xml:space="preserve">Галузь знань – </w:t>
            </w:r>
            <w:r w:rsidR="00A7634A" w:rsidRPr="00A7634A">
              <w:rPr>
                <w:lang w:val="uk-UA"/>
              </w:rPr>
              <w:t>G</w:t>
            </w:r>
            <w:r w:rsidR="00A7634A">
              <w:rPr>
                <w:lang w:val="uk-UA"/>
              </w:rPr>
              <w:t xml:space="preserve"> «</w:t>
            </w:r>
            <w:proofErr w:type="spellStart"/>
            <w:r w:rsidR="00A7634A" w:rsidRPr="00A7634A">
              <w:t>Інженерія</w:t>
            </w:r>
            <w:proofErr w:type="spellEnd"/>
            <w:r w:rsidR="00A7634A" w:rsidRPr="00A7634A">
              <w:t xml:space="preserve">, </w:t>
            </w:r>
            <w:proofErr w:type="spellStart"/>
            <w:r w:rsidR="00A7634A" w:rsidRPr="00A7634A">
              <w:t>виробництво</w:t>
            </w:r>
            <w:proofErr w:type="spellEnd"/>
            <w:r w:rsidR="00A7634A" w:rsidRPr="00A7634A">
              <w:t xml:space="preserve"> та </w:t>
            </w:r>
            <w:proofErr w:type="spellStart"/>
            <w:r w:rsidR="00A7634A" w:rsidRPr="00A7634A">
              <w:t>будівництво</w:t>
            </w:r>
            <w:proofErr w:type="spellEnd"/>
            <w:r w:rsidR="00A7634A">
              <w:rPr>
                <w:lang w:val="uk-UA"/>
              </w:rPr>
              <w:t>»</w:t>
            </w:r>
          </w:p>
          <w:p w14:paraId="128F3E4F" w14:textId="474DE3E4" w:rsidR="00C2243A" w:rsidRPr="00C2243A" w:rsidRDefault="00A7634A" w:rsidP="00F868E5">
            <w:pPr>
              <w:spacing w:line="240" w:lineRule="auto"/>
              <w:rPr>
                <w:lang w:val="uk-UA"/>
              </w:rPr>
            </w:pPr>
            <w:r w:rsidRPr="00A7634A">
              <w:rPr>
                <w:lang w:val="uk-UA"/>
              </w:rPr>
              <w:t>Інженерія, виробництво та будівництво</w:t>
            </w:r>
          </w:p>
          <w:p w14:paraId="1C5618CB" w14:textId="0E3724A0" w:rsidR="00C2243A" w:rsidRPr="00C2243A" w:rsidRDefault="00C2243A" w:rsidP="00F868E5">
            <w:pPr>
              <w:spacing w:line="240" w:lineRule="auto"/>
              <w:rPr>
                <w:lang w:val="uk-UA"/>
              </w:rPr>
            </w:pPr>
            <w:r w:rsidRPr="00C2243A">
              <w:rPr>
                <w:lang w:val="uk-UA"/>
              </w:rPr>
              <w:t xml:space="preserve">Спеціальність – </w:t>
            </w:r>
            <w:r w:rsidR="00A7634A" w:rsidRPr="00A7634A">
              <w:rPr>
                <w:lang w:val="uk-UA"/>
              </w:rPr>
              <w:t>G</w:t>
            </w:r>
            <w:r w:rsidR="00A7634A" w:rsidRPr="00C2243A">
              <w:rPr>
                <w:lang w:val="uk-UA"/>
              </w:rPr>
              <w:t xml:space="preserve"> </w:t>
            </w:r>
            <w:r w:rsidRPr="00C2243A">
              <w:rPr>
                <w:lang w:val="uk-UA"/>
              </w:rPr>
              <w:t>19 «Будівництво та цивільна інженерія»</w:t>
            </w:r>
          </w:p>
          <w:p w14:paraId="2E01F126" w14:textId="77777777" w:rsidR="00C2243A" w:rsidRPr="00C2243A" w:rsidRDefault="00C2243A" w:rsidP="00F868E5">
            <w:pPr>
              <w:spacing w:line="240" w:lineRule="auto"/>
              <w:rPr>
                <w:lang w:val="uk-UA"/>
              </w:rPr>
            </w:pPr>
          </w:p>
        </w:tc>
      </w:tr>
      <w:tr w:rsidR="00C2243A" w:rsidRPr="00C2243A" w14:paraId="7D5A09E3" w14:textId="77777777" w:rsidTr="00FD2BDA">
        <w:trPr>
          <w:trHeight w:val="20"/>
        </w:trPr>
        <w:tc>
          <w:tcPr>
            <w:tcW w:w="2659" w:type="dxa"/>
          </w:tcPr>
          <w:p w14:paraId="0CDDBBCD" w14:textId="77777777" w:rsidR="00C2243A" w:rsidRPr="00C2243A" w:rsidRDefault="00C2243A" w:rsidP="00F868E5">
            <w:pPr>
              <w:spacing w:after="160" w:line="240" w:lineRule="auto"/>
              <w:rPr>
                <w:b/>
                <w:bCs/>
                <w:lang w:val="uk-UA"/>
              </w:rPr>
            </w:pPr>
            <w:r w:rsidRPr="00C2243A">
              <w:rPr>
                <w:b/>
                <w:bCs/>
                <w:lang w:val="uk-UA"/>
              </w:rPr>
              <w:t>Орієнтація освітньо-професійної програми та опис предметної області</w:t>
            </w:r>
          </w:p>
        </w:tc>
        <w:tc>
          <w:tcPr>
            <w:tcW w:w="6975" w:type="dxa"/>
          </w:tcPr>
          <w:p w14:paraId="317A5DDF" w14:textId="77777777" w:rsidR="00C2243A" w:rsidRPr="00C2243A" w:rsidRDefault="00C2243A" w:rsidP="00F868E5">
            <w:pPr>
              <w:spacing w:after="160" w:line="240" w:lineRule="auto"/>
              <w:jc w:val="both"/>
              <w:rPr>
                <w:lang w:val="uk-UA"/>
              </w:rPr>
            </w:pPr>
            <w:r w:rsidRPr="00C2243A">
              <w:rPr>
                <w:lang w:val="uk-UA"/>
              </w:rPr>
              <w:t xml:space="preserve">Освітньо-професійна програма другого (магістерського) рівня вищої освіти. </w:t>
            </w:r>
          </w:p>
          <w:p w14:paraId="3E7008E8" w14:textId="77777777" w:rsidR="00C2243A" w:rsidRPr="00C2243A" w:rsidRDefault="00C2243A" w:rsidP="00F868E5">
            <w:pPr>
              <w:spacing w:after="160" w:line="240" w:lineRule="auto"/>
              <w:jc w:val="both"/>
              <w:rPr>
                <w:lang w:val="uk-UA"/>
              </w:rPr>
            </w:pPr>
            <w:r w:rsidRPr="00C2243A">
              <w:rPr>
                <w:lang w:val="uk-UA"/>
              </w:rPr>
              <w:t xml:space="preserve">Орієнтація освітньої програми – дослідницька, прикладна та практична в професійній діяльності. Освітньо-професійна програма має академічну, прикладну та практичну спрямованість. </w:t>
            </w:r>
          </w:p>
          <w:p w14:paraId="6B127E66" w14:textId="77777777" w:rsidR="00C2243A" w:rsidRPr="00C2243A" w:rsidRDefault="00C2243A" w:rsidP="00F868E5">
            <w:pPr>
              <w:spacing w:after="160" w:line="240" w:lineRule="auto"/>
              <w:jc w:val="both"/>
              <w:rPr>
                <w:lang w:val="uk-UA"/>
              </w:rPr>
            </w:pPr>
            <w:r w:rsidRPr="00C2243A">
              <w:rPr>
                <w:i/>
                <w:iCs/>
                <w:lang w:val="uk-UA"/>
              </w:rPr>
              <w:t>Об’єкти вивчення та діяльності</w:t>
            </w:r>
            <w:r w:rsidRPr="00C2243A">
              <w:rPr>
                <w:lang w:val="uk-UA"/>
              </w:rPr>
              <w:t>: наукові основи, технології, об’єкти та споруди, процеси проектування, створення, експлуатації, зберігання і реконструкції будівельних об’єктів та інженерних систем.</w:t>
            </w:r>
          </w:p>
          <w:p w14:paraId="7588650A" w14:textId="77777777" w:rsidR="00A7634A" w:rsidRDefault="00C2243A" w:rsidP="00F868E5">
            <w:pPr>
              <w:spacing w:after="160" w:line="240" w:lineRule="auto"/>
              <w:jc w:val="both"/>
              <w:rPr>
                <w:lang w:val="uk-UA"/>
              </w:rPr>
            </w:pPr>
            <w:r w:rsidRPr="00C2243A">
              <w:rPr>
                <w:lang w:val="uk-UA"/>
              </w:rPr>
              <w:t xml:space="preserve"> </w:t>
            </w:r>
            <w:r w:rsidRPr="00C2243A">
              <w:rPr>
                <w:i/>
                <w:iCs/>
                <w:lang w:val="uk-UA"/>
              </w:rPr>
              <w:t>Мета навчання</w:t>
            </w:r>
            <w:r w:rsidRPr="00C2243A">
              <w:rPr>
                <w:lang w:val="uk-UA"/>
              </w:rPr>
              <w:t xml:space="preserve">: формування у здобувачів вищої освіти комплексу знань, умінь та навичок, необхідних для розв’язування складних інженерно-технічних та/або науково-дослідних задач і проблем у сфері будівництва та цивільної інженерії. </w:t>
            </w:r>
          </w:p>
          <w:p w14:paraId="3F881241" w14:textId="37A2A45D" w:rsidR="00C2243A" w:rsidRPr="00C2243A" w:rsidRDefault="00C2243A" w:rsidP="00F868E5">
            <w:pPr>
              <w:spacing w:after="160" w:line="240" w:lineRule="auto"/>
              <w:jc w:val="both"/>
              <w:rPr>
                <w:lang w:val="uk-UA"/>
              </w:rPr>
            </w:pPr>
            <w:r w:rsidRPr="00C2243A">
              <w:rPr>
                <w:i/>
                <w:iCs/>
                <w:lang w:val="uk-UA"/>
              </w:rPr>
              <w:t>Теоретичний зміст предметної області:</w:t>
            </w:r>
            <w:r w:rsidRPr="00C2243A">
              <w:rPr>
                <w:lang w:val="uk-UA"/>
              </w:rPr>
              <w:t xml:space="preserve"> поняття, концепції, принципи, способи та методи створення та утримання будівельних об’єктів та інженерних систем. </w:t>
            </w:r>
          </w:p>
          <w:p w14:paraId="6231238C" w14:textId="77777777" w:rsidR="00C2243A" w:rsidRPr="00C2243A" w:rsidRDefault="00C2243A" w:rsidP="00F868E5">
            <w:pPr>
              <w:spacing w:after="160" w:line="240" w:lineRule="auto"/>
              <w:jc w:val="both"/>
              <w:rPr>
                <w:lang w:val="uk-UA"/>
              </w:rPr>
            </w:pPr>
            <w:r w:rsidRPr="00C2243A">
              <w:rPr>
                <w:i/>
                <w:iCs/>
                <w:lang w:val="uk-UA"/>
              </w:rPr>
              <w:t>Методи, методики та технології:</w:t>
            </w:r>
            <w:r w:rsidRPr="00C2243A">
              <w:rPr>
                <w:lang w:val="uk-UA"/>
              </w:rPr>
              <w:t xml:space="preserve"> експериментальні методи досліджень матеріалів і процесів, методи моделювання, методики проектування, технології зведення будівельних об’єктів та інженерних систем. </w:t>
            </w:r>
          </w:p>
          <w:p w14:paraId="122DAD32" w14:textId="77777777" w:rsidR="00C2243A" w:rsidRPr="00C2243A" w:rsidRDefault="00C2243A" w:rsidP="00F868E5">
            <w:pPr>
              <w:spacing w:after="160" w:line="240" w:lineRule="auto"/>
              <w:jc w:val="both"/>
              <w:rPr>
                <w:lang w:val="uk-UA"/>
              </w:rPr>
            </w:pPr>
            <w:r w:rsidRPr="00C2243A">
              <w:rPr>
                <w:i/>
                <w:iCs/>
                <w:lang w:val="uk-UA"/>
              </w:rPr>
              <w:lastRenderedPageBreak/>
              <w:t>Інструменти та обладнання:</w:t>
            </w:r>
            <w:r w:rsidRPr="00C2243A">
              <w:rPr>
                <w:lang w:val="uk-UA"/>
              </w:rPr>
              <w:t xml:space="preserve"> експериментально вимірювальне обладнання, програмне забезпечення, необхідне досліджень у будівництві та цивільній інженерії.</w:t>
            </w:r>
          </w:p>
        </w:tc>
      </w:tr>
      <w:tr w:rsidR="00C2243A" w:rsidRPr="00083EB9" w14:paraId="7556A7E6" w14:textId="77777777" w:rsidTr="00FD2BDA">
        <w:trPr>
          <w:trHeight w:val="20"/>
        </w:trPr>
        <w:tc>
          <w:tcPr>
            <w:tcW w:w="2659" w:type="dxa"/>
          </w:tcPr>
          <w:p w14:paraId="023A488C" w14:textId="77777777" w:rsidR="00C2243A" w:rsidRPr="00C2243A" w:rsidRDefault="00C2243A" w:rsidP="00F868E5">
            <w:pPr>
              <w:spacing w:after="160" w:line="240" w:lineRule="auto"/>
              <w:rPr>
                <w:b/>
                <w:bCs/>
                <w:lang w:val="uk-UA"/>
              </w:rPr>
            </w:pPr>
            <w:r w:rsidRPr="00C2243A">
              <w:rPr>
                <w:b/>
                <w:bCs/>
                <w:lang w:val="uk-UA"/>
              </w:rPr>
              <w:lastRenderedPageBreak/>
              <w:t>Основний фокус освітньої програми та спеціалізації</w:t>
            </w:r>
          </w:p>
        </w:tc>
        <w:tc>
          <w:tcPr>
            <w:tcW w:w="6975" w:type="dxa"/>
          </w:tcPr>
          <w:p w14:paraId="10FDD8BC" w14:textId="77777777" w:rsidR="00C2243A" w:rsidRPr="00C2243A" w:rsidRDefault="00C2243A" w:rsidP="00F868E5">
            <w:pPr>
              <w:spacing w:after="160" w:line="240" w:lineRule="auto"/>
              <w:jc w:val="both"/>
              <w:rPr>
                <w:lang w:val="uk-UA"/>
              </w:rPr>
            </w:pPr>
            <w:r w:rsidRPr="00C2243A">
              <w:rPr>
                <w:lang w:val="uk-UA"/>
              </w:rPr>
              <w:t xml:space="preserve">Основний фокус освітньої програми направлений на професійну діяльність в сфері будівництва та цивільної інженерії. </w:t>
            </w:r>
          </w:p>
          <w:p w14:paraId="75706EC6" w14:textId="77777777" w:rsidR="00C2243A" w:rsidRPr="00C2243A" w:rsidRDefault="00C2243A" w:rsidP="00F868E5">
            <w:pPr>
              <w:spacing w:after="160" w:line="240" w:lineRule="auto"/>
              <w:jc w:val="both"/>
              <w:rPr>
                <w:lang w:val="uk-UA"/>
              </w:rPr>
            </w:pPr>
            <w:r w:rsidRPr="00C2243A">
              <w:rPr>
                <w:lang w:val="uk-UA"/>
              </w:rPr>
              <w:t>Ключові слова: будівництво, цивільна інженерія, проектування, реконструкція, обстеження, випробування, енергоефективність, технологія, управління, економічна ефективність.</w:t>
            </w:r>
          </w:p>
        </w:tc>
      </w:tr>
      <w:tr w:rsidR="00C2243A" w:rsidRPr="00C2243A" w14:paraId="0785F5C0" w14:textId="77777777" w:rsidTr="00FD2BDA">
        <w:trPr>
          <w:trHeight w:val="20"/>
        </w:trPr>
        <w:tc>
          <w:tcPr>
            <w:tcW w:w="2659" w:type="dxa"/>
          </w:tcPr>
          <w:p w14:paraId="18741A11" w14:textId="77777777" w:rsidR="00C2243A" w:rsidRPr="00C2243A" w:rsidRDefault="00C2243A" w:rsidP="00F868E5">
            <w:pPr>
              <w:spacing w:after="160" w:line="240" w:lineRule="auto"/>
              <w:rPr>
                <w:b/>
                <w:bCs/>
                <w:lang w:val="uk-UA"/>
              </w:rPr>
            </w:pPr>
            <w:r w:rsidRPr="00C2243A">
              <w:rPr>
                <w:b/>
                <w:bCs/>
                <w:lang w:val="uk-UA"/>
              </w:rPr>
              <w:t>Особливості програми</w:t>
            </w:r>
          </w:p>
        </w:tc>
        <w:tc>
          <w:tcPr>
            <w:tcW w:w="6975" w:type="dxa"/>
          </w:tcPr>
          <w:p w14:paraId="3918CD3A" w14:textId="77777777" w:rsidR="00C2243A" w:rsidRPr="00C2243A" w:rsidRDefault="00C2243A" w:rsidP="00F868E5">
            <w:pPr>
              <w:spacing w:after="160" w:line="240" w:lineRule="auto"/>
              <w:jc w:val="both"/>
              <w:rPr>
                <w:lang w:val="uk-UA"/>
              </w:rPr>
            </w:pPr>
            <w:r w:rsidRPr="00C2243A">
              <w:rPr>
                <w:lang w:val="uk-UA"/>
              </w:rPr>
              <w:t>Освітньо-професійна програма забезпечує фахову підготовку з дисциплін професійного спрямування та акцентована на вивченні питань з відновлення, реконструкції, експлуатації та енергоефективності існуючих об’єктів будівництва з урахуванням принципів сталого розвитку. Програма базується на сучасних тенденціях та закономірностях розвитку будівельної галузі.</w:t>
            </w:r>
          </w:p>
        </w:tc>
      </w:tr>
      <w:tr w:rsidR="00C2243A" w:rsidRPr="00C2243A" w14:paraId="3CCB767B" w14:textId="77777777" w:rsidTr="00FD2BDA">
        <w:trPr>
          <w:trHeight w:val="20"/>
        </w:trPr>
        <w:tc>
          <w:tcPr>
            <w:tcW w:w="9634" w:type="dxa"/>
            <w:gridSpan w:val="2"/>
            <w:shd w:val="clear" w:color="auto" w:fill="E7E6E6" w:themeFill="background2"/>
          </w:tcPr>
          <w:p w14:paraId="39318BC2" w14:textId="77777777" w:rsidR="00C2243A" w:rsidRPr="00C2243A" w:rsidRDefault="00C2243A" w:rsidP="00D068CE">
            <w:pPr>
              <w:spacing w:after="160" w:line="259" w:lineRule="auto"/>
              <w:jc w:val="center"/>
              <w:rPr>
                <w:b/>
                <w:bCs/>
                <w:lang w:val="uk-UA"/>
              </w:rPr>
            </w:pPr>
            <w:r w:rsidRPr="00C2243A">
              <w:rPr>
                <w:b/>
                <w:bCs/>
                <w:lang w:val="uk-UA"/>
              </w:rPr>
              <w:t>Розділ 4. Придатність випускників до працевлаштування та подальшого навчання</w:t>
            </w:r>
          </w:p>
        </w:tc>
      </w:tr>
      <w:tr w:rsidR="00C2243A" w:rsidRPr="00C2243A" w14:paraId="0352EEA2" w14:textId="77777777" w:rsidTr="00FD2BDA">
        <w:trPr>
          <w:trHeight w:val="1408"/>
        </w:trPr>
        <w:tc>
          <w:tcPr>
            <w:tcW w:w="2659" w:type="dxa"/>
          </w:tcPr>
          <w:p w14:paraId="648D20D3" w14:textId="77777777" w:rsidR="00C2243A" w:rsidRPr="00C2243A" w:rsidRDefault="00C2243A" w:rsidP="00F868E5">
            <w:pPr>
              <w:spacing w:line="240" w:lineRule="auto"/>
              <w:rPr>
                <w:b/>
                <w:bCs/>
                <w:lang w:val="uk-UA"/>
              </w:rPr>
            </w:pPr>
            <w:r w:rsidRPr="00C2243A">
              <w:rPr>
                <w:b/>
                <w:bCs/>
                <w:lang w:val="uk-UA"/>
              </w:rPr>
              <w:t>Придатність до працевлаштування</w:t>
            </w:r>
          </w:p>
        </w:tc>
        <w:tc>
          <w:tcPr>
            <w:tcW w:w="6975" w:type="dxa"/>
          </w:tcPr>
          <w:p w14:paraId="15313E2F" w14:textId="77777777" w:rsidR="00C2243A" w:rsidRPr="00C2243A" w:rsidRDefault="00C2243A" w:rsidP="00F868E5">
            <w:pPr>
              <w:spacing w:line="240" w:lineRule="auto"/>
              <w:jc w:val="both"/>
              <w:rPr>
                <w:lang w:val="uk-UA"/>
              </w:rPr>
            </w:pPr>
            <w:r w:rsidRPr="00C2243A">
              <w:rPr>
                <w:b/>
                <w:bCs/>
                <w:lang w:val="uk-UA"/>
              </w:rPr>
              <w:t xml:space="preserve">Місця працевлаштування. </w:t>
            </w:r>
            <w:r w:rsidRPr="00C2243A">
              <w:rPr>
                <w:lang w:val="uk-UA"/>
              </w:rPr>
              <w:t>Організації, що займаються проектуванням, будівництвом, експлуатацією будівель і споруд; підприємства, що займаються розробкою та виготовленням будівельних матеріалів, виробів і конструкцій; органи державної влади та місцевого самоврядування; підприємства житлово-комунального господарства; науково-дослідні інститути та лабораторії; профільні освітні установи.</w:t>
            </w:r>
          </w:p>
          <w:p w14:paraId="1D2B4A66" w14:textId="77777777" w:rsidR="00C2243A" w:rsidRPr="00C2243A" w:rsidRDefault="00C2243A" w:rsidP="00F868E5">
            <w:pPr>
              <w:spacing w:line="240" w:lineRule="auto"/>
              <w:jc w:val="both"/>
              <w:rPr>
                <w:lang w:val="uk-UA"/>
              </w:rPr>
            </w:pPr>
            <w:r w:rsidRPr="00C2243A">
              <w:rPr>
                <w:b/>
                <w:lang w:val="uk-UA"/>
              </w:rPr>
              <w:t>Професійна діяльність</w:t>
            </w:r>
            <w:r w:rsidRPr="00C2243A">
              <w:rPr>
                <w:lang w:val="uk-UA"/>
              </w:rPr>
              <w:t xml:space="preserve">: </w:t>
            </w:r>
          </w:p>
          <w:p w14:paraId="20D1DCCF" w14:textId="77777777" w:rsidR="00C2243A" w:rsidRPr="00C2243A" w:rsidRDefault="00C2243A" w:rsidP="00F868E5">
            <w:pPr>
              <w:spacing w:line="240" w:lineRule="auto"/>
              <w:jc w:val="both"/>
              <w:rPr>
                <w:lang w:val="uk-UA"/>
              </w:rPr>
            </w:pPr>
            <w:r w:rsidRPr="00C2243A">
              <w:rPr>
                <w:lang w:val="uk-UA"/>
              </w:rPr>
              <w:t>- діяльність за профілем фахівця в організаціях галузі;</w:t>
            </w:r>
          </w:p>
          <w:p w14:paraId="2E10BC0E" w14:textId="77777777" w:rsidR="00C2243A" w:rsidRPr="00C2243A" w:rsidRDefault="00C2243A" w:rsidP="00F868E5">
            <w:pPr>
              <w:spacing w:line="240" w:lineRule="auto"/>
              <w:jc w:val="both"/>
              <w:rPr>
                <w:lang w:val="uk-UA"/>
              </w:rPr>
            </w:pPr>
            <w:r w:rsidRPr="00C2243A">
              <w:rPr>
                <w:lang w:val="uk-UA"/>
              </w:rPr>
              <w:t xml:space="preserve">- наукова та викладацька діяльність у сфері будівництва та цивільної інженерії; </w:t>
            </w:r>
          </w:p>
          <w:p w14:paraId="530B2A2B" w14:textId="77777777" w:rsidR="00C2243A" w:rsidRDefault="00C2243A" w:rsidP="00F868E5">
            <w:pPr>
              <w:spacing w:line="240" w:lineRule="auto"/>
              <w:jc w:val="both"/>
              <w:rPr>
                <w:lang w:val="uk-UA"/>
              </w:rPr>
            </w:pPr>
            <w:r w:rsidRPr="00C2243A">
              <w:rPr>
                <w:lang w:val="uk-UA"/>
              </w:rPr>
              <w:t>- наукова, адміністративна та управлінська діяльність в закладах освіти, закладах державних, територіально-адміністративних систем та будівельному секторі.</w:t>
            </w:r>
          </w:p>
          <w:p w14:paraId="1471466E" w14:textId="77777777" w:rsidR="0098339B" w:rsidRPr="00C2243A" w:rsidRDefault="0098339B" w:rsidP="00F868E5">
            <w:pPr>
              <w:spacing w:line="240" w:lineRule="auto"/>
              <w:jc w:val="both"/>
              <w:rPr>
                <w:lang w:val="uk-UA"/>
              </w:rPr>
            </w:pPr>
          </w:p>
          <w:p w14:paraId="6E5D9F97" w14:textId="77777777" w:rsidR="00C2243A" w:rsidRPr="00C2243A" w:rsidRDefault="00C2243A" w:rsidP="00F868E5">
            <w:pPr>
              <w:spacing w:line="240" w:lineRule="auto"/>
              <w:rPr>
                <w:b/>
                <w:bCs/>
                <w:lang w:val="uk-UA"/>
              </w:rPr>
            </w:pPr>
            <w:r w:rsidRPr="00C2243A">
              <w:rPr>
                <w:b/>
                <w:bCs/>
                <w:lang w:val="uk-UA"/>
              </w:rPr>
              <w:t>Посади згідно класифікатору професій ДК003:2010</w:t>
            </w:r>
          </w:p>
          <w:p w14:paraId="18C05A3F" w14:textId="77777777" w:rsidR="00C2243A" w:rsidRPr="00C2243A" w:rsidRDefault="00C2243A" w:rsidP="00F868E5">
            <w:pPr>
              <w:spacing w:line="240" w:lineRule="auto"/>
              <w:rPr>
                <w:b/>
                <w:bCs/>
                <w:lang w:val="uk-UA"/>
              </w:rPr>
            </w:pPr>
            <w:r w:rsidRPr="00C2243A">
              <w:rPr>
                <w:b/>
                <w:bCs/>
                <w:lang w:val="uk-UA"/>
              </w:rPr>
              <w:t>Класифікатор професій (ДК 003:2010):</w:t>
            </w:r>
          </w:p>
          <w:p w14:paraId="2652D611" w14:textId="77777777" w:rsidR="00C2243A" w:rsidRPr="00C2243A" w:rsidRDefault="00C2243A" w:rsidP="00F868E5">
            <w:pPr>
              <w:spacing w:line="240" w:lineRule="auto"/>
              <w:rPr>
                <w:lang w:val="uk-UA"/>
              </w:rPr>
            </w:pPr>
            <w:r w:rsidRPr="00C2243A">
              <w:rPr>
                <w:lang w:val="uk-UA"/>
              </w:rPr>
              <w:t>1210.1 – Керівники підприємств, установ та організацій</w:t>
            </w:r>
          </w:p>
          <w:p w14:paraId="52EAFFF9" w14:textId="77777777" w:rsidR="00C2243A" w:rsidRPr="00C2243A" w:rsidRDefault="00C2243A" w:rsidP="00F868E5">
            <w:pPr>
              <w:spacing w:line="240" w:lineRule="auto"/>
              <w:rPr>
                <w:lang w:val="uk-UA"/>
              </w:rPr>
            </w:pPr>
            <w:r w:rsidRPr="00C2243A">
              <w:rPr>
                <w:lang w:val="uk-UA"/>
              </w:rPr>
              <w:lastRenderedPageBreak/>
              <w:t>1223.1 – Головні фахівці − керівники виробничих підрозділів у будівництві</w:t>
            </w:r>
          </w:p>
          <w:p w14:paraId="1C6ADD55" w14:textId="77777777" w:rsidR="00C2243A" w:rsidRPr="00C2243A" w:rsidRDefault="00C2243A" w:rsidP="00F868E5">
            <w:pPr>
              <w:spacing w:line="240" w:lineRule="auto"/>
              <w:rPr>
                <w:lang w:val="uk-UA"/>
              </w:rPr>
            </w:pPr>
            <w:r w:rsidRPr="00C2243A">
              <w:rPr>
                <w:lang w:val="uk-UA"/>
              </w:rPr>
              <w:t>- Головний будівельник (домобудівного, сільського будівельного комбінату)</w:t>
            </w:r>
          </w:p>
          <w:p w14:paraId="4AB9D29B" w14:textId="77777777" w:rsidR="00C2243A" w:rsidRPr="00C2243A" w:rsidRDefault="00C2243A" w:rsidP="00F868E5">
            <w:pPr>
              <w:spacing w:line="240" w:lineRule="auto"/>
              <w:rPr>
                <w:lang w:val="uk-UA"/>
              </w:rPr>
            </w:pPr>
            <w:r w:rsidRPr="00C2243A">
              <w:rPr>
                <w:lang w:val="uk-UA"/>
              </w:rPr>
              <w:t>- Головний інженер</w:t>
            </w:r>
          </w:p>
          <w:p w14:paraId="55D15E26" w14:textId="77777777" w:rsidR="00C2243A" w:rsidRPr="00C2243A" w:rsidRDefault="00C2243A" w:rsidP="00F868E5">
            <w:pPr>
              <w:spacing w:line="240" w:lineRule="auto"/>
              <w:rPr>
                <w:lang w:val="uk-UA"/>
              </w:rPr>
            </w:pPr>
            <w:r w:rsidRPr="00C2243A">
              <w:rPr>
                <w:lang w:val="uk-UA"/>
              </w:rPr>
              <w:t>- Директор з капітального будівництва</w:t>
            </w:r>
          </w:p>
          <w:p w14:paraId="5C15A97A" w14:textId="77777777" w:rsidR="00C2243A" w:rsidRPr="00C2243A" w:rsidRDefault="00C2243A" w:rsidP="00F868E5">
            <w:pPr>
              <w:spacing w:line="240" w:lineRule="auto"/>
              <w:rPr>
                <w:lang w:val="uk-UA"/>
              </w:rPr>
            </w:pPr>
            <w:r w:rsidRPr="00C2243A">
              <w:rPr>
                <w:lang w:val="uk-UA"/>
              </w:rPr>
              <w:t>1223.2 – Начальники (інші керівники) та майстри дільниць (підрозділів) у будівництві</w:t>
            </w:r>
          </w:p>
          <w:p w14:paraId="461386B6" w14:textId="77777777" w:rsidR="00C2243A" w:rsidRPr="00C2243A" w:rsidRDefault="00C2243A" w:rsidP="00F868E5">
            <w:pPr>
              <w:spacing w:line="240" w:lineRule="auto"/>
              <w:rPr>
                <w:lang w:val="uk-UA"/>
              </w:rPr>
            </w:pPr>
            <w:r w:rsidRPr="00C2243A">
              <w:rPr>
                <w:lang w:val="uk-UA"/>
              </w:rPr>
              <w:t>- Майстер будівельних та монтажних робіт</w:t>
            </w:r>
          </w:p>
          <w:p w14:paraId="7623C257" w14:textId="77777777" w:rsidR="00C2243A" w:rsidRPr="00C2243A" w:rsidRDefault="00C2243A" w:rsidP="00F868E5">
            <w:pPr>
              <w:spacing w:line="240" w:lineRule="auto"/>
              <w:rPr>
                <w:lang w:val="uk-UA"/>
              </w:rPr>
            </w:pPr>
            <w:r w:rsidRPr="00C2243A">
              <w:rPr>
                <w:lang w:val="uk-UA"/>
              </w:rPr>
              <w:t>- Начальник відділу</w:t>
            </w:r>
          </w:p>
          <w:p w14:paraId="54E375B8" w14:textId="77777777" w:rsidR="00C2243A" w:rsidRPr="00C2243A" w:rsidRDefault="00C2243A" w:rsidP="00F868E5">
            <w:pPr>
              <w:spacing w:line="240" w:lineRule="auto"/>
              <w:rPr>
                <w:lang w:val="uk-UA"/>
              </w:rPr>
            </w:pPr>
            <w:r w:rsidRPr="00C2243A">
              <w:rPr>
                <w:lang w:val="uk-UA"/>
              </w:rPr>
              <w:t>- Начальник господарства житлово-комунального</w:t>
            </w:r>
          </w:p>
          <w:p w14:paraId="35280643" w14:textId="77777777" w:rsidR="00C2243A" w:rsidRPr="00C2243A" w:rsidRDefault="00C2243A" w:rsidP="00F868E5">
            <w:pPr>
              <w:spacing w:line="240" w:lineRule="auto"/>
              <w:rPr>
                <w:lang w:val="uk-UA"/>
              </w:rPr>
            </w:pPr>
            <w:r w:rsidRPr="00C2243A">
              <w:rPr>
                <w:lang w:val="uk-UA"/>
              </w:rPr>
              <w:t>- Начальник дільниці</w:t>
            </w:r>
          </w:p>
          <w:p w14:paraId="5B84F9D3" w14:textId="77777777" w:rsidR="00C2243A" w:rsidRPr="00C2243A" w:rsidRDefault="00C2243A" w:rsidP="00F868E5">
            <w:pPr>
              <w:spacing w:line="240" w:lineRule="auto"/>
              <w:rPr>
                <w:lang w:val="uk-UA"/>
              </w:rPr>
            </w:pPr>
            <w:r w:rsidRPr="00C2243A">
              <w:rPr>
                <w:lang w:val="uk-UA"/>
              </w:rPr>
              <w:t>- Начальник лабораторії з контролю виробництва</w:t>
            </w:r>
          </w:p>
          <w:p w14:paraId="17710A6B" w14:textId="77777777" w:rsidR="00C2243A" w:rsidRPr="00C2243A" w:rsidRDefault="00C2243A" w:rsidP="00F868E5">
            <w:pPr>
              <w:spacing w:line="240" w:lineRule="auto"/>
              <w:rPr>
                <w:lang w:val="uk-UA"/>
              </w:rPr>
            </w:pPr>
            <w:r w:rsidRPr="00C2243A">
              <w:rPr>
                <w:lang w:val="uk-UA"/>
              </w:rPr>
              <w:t>1313 – Керівники малих підприємств без апарату управління в будівництві</w:t>
            </w:r>
          </w:p>
          <w:p w14:paraId="66A95A86" w14:textId="77777777" w:rsidR="00C2243A" w:rsidRPr="00C2243A" w:rsidRDefault="00C2243A" w:rsidP="00F868E5">
            <w:pPr>
              <w:spacing w:line="240" w:lineRule="auto"/>
              <w:rPr>
                <w:b/>
                <w:bCs/>
                <w:lang w:val="uk-UA"/>
              </w:rPr>
            </w:pPr>
            <w:r w:rsidRPr="00C2243A">
              <w:rPr>
                <w:lang w:val="uk-UA"/>
              </w:rPr>
              <w:t>2142.2 – Інженери в галузі цивільного будівництва</w:t>
            </w:r>
          </w:p>
          <w:p w14:paraId="0A02B49A" w14:textId="77777777" w:rsidR="00C2243A" w:rsidRPr="00C2243A" w:rsidRDefault="00C2243A" w:rsidP="00F868E5">
            <w:pPr>
              <w:spacing w:line="240" w:lineRule="auto"/>
              <w:rPr>
                <w:lang w:val="uk-UA"/>
              </w:rPr>
            </w:pPr>
            <w:r w:rsidRPr="00C2243A">
              <w:rPr>
                <w:lang w:val="uk-UA"/>
              </w:rPr>
              <w:t>- Інженер з експлуатації аеродромів</w:t>
            </w:r>
          </w:p>
          <w:p w14:paraId="24D73D55" w14:textId="77777777" w:rsidR="00C2243A" w:rsidRPr="00C2243A" w:rsidRDefault="00C2243A" w:rsidP="00F868E5">
            <w:pPr>
              <w:spacing w:line="240" w:lineRule="auto"/>
              <w:rPr>
                <w:lang w:val="uk-UA"/>
              </w:rPr>
            </w:pPr>
            <w:r w:rsidRPr="00C2243A">
              <w:rPr>
                <w:lang w:val="uk-UA"/>
              </w:rPr>
              <w:t>- Інженер з нагляду за будівництвом</w:t>
            </w:r>
          </w:p>
          <w:p w14:paraId="7058A0FF" w14:textId="77777777" w:rsidR="00C2243A" w:rsidRPr="00C2243A" w:rsidRDefault="00C2243A" w:rsidP="00F868E5">
            <w:pPr>
              <w:spacing w:line="240" w:lineRule="auto"/>
              <w:rPr>
                <w:lang w:val="uk-UA"/>
              </w:rPr>
            </w:pPr>
            <w:r w:rsidRPr="00C2243A">
              <w:rPr>
                <w:lang w:val="uk-UA"/>
              </w:rPr>
              <w:t>- Інженер з проектно-кошторисної роботи</w:t>
            </w:r>
          </w:p>
          <w:p w14:paraId="13253C8B" w14:textId="77777777" w:rsidR="00C2243A" w:rsidRPr="00C2243A" w:rsidRDefault="00C2243A" w:rsidP="00F868E5">
            <w:pPr>
              <w:spacing w:line="240" w:lineRule="auto"/>
              <w:rPr>
                <w:lang w:val="uk-UA"/>
              </w:rPr>
            </w:pPr>
            <w:r w:rsidRPr="00C2243A">
              <w:rPr>
                <w:lang w:val="uk-UA"/>
              </w:rPr>
              <w:t>- Інженер-будівельник</w:t>
            </w:r>
          </w:p>
          <w:p w14:paraId="1690552C" w14:textId="77777777" w:rsidR="00C2243A" w:rsidRPr="00C2243A" w:rsidRDefault="00C2243A" w:rsidP="00F868E5">
            <w:pPr>
              <w:spacing w:line="240" w:lineRule="auto"/>
              <w:rPr>
                <w:lang w:val="uk-UA"/>
              </w:rPr>
            </w:pPr>
            <w:r w:rsidRPr="00C2243A">
              <w:rPr>
                <w:lang w:val="uk-UA"/>
              </w:rPr>
              <w:t>- Інженер-будівельник з реставрації пам’яток архітектури та містобудування</w:t>
            </w:r>
          </w:p>
          <w:p w14:paraId="3A20470F" w14:textId="77777777" w:rsidR="00C2243A" w:rsidRPr="00C2243A" w:rsidRDefault="00C2243A" w:rsidP="00F868E5">
            <w:pPr>
              <w:spacing w:line="240" w:lineRule="auto"/>
              <w:rPr>
                <w:lang w:val="uk-UA"/>
              </w:rPr>
            </w:pPr>
            <w:r w:rsidRPr="00C2243A">
              <w:rPr>
                <w:lang w:val="uk-UA"/>
              </w:rPr>
              <w:t xml:space="preserve">- Інженер-проектувальник (цивільне будівництво) </w:t>
            </w:r>
          </w:p>
        </w:tc>
      </w:tr>
      <w:tr w:rsidR="00C2243A" w:rsidRPr="00083EB9" w14:paraId="388D370A" w14:textId="77777777" w:rsidTr="00FD2BDA">
        <w:trPr>
          <w:trHeight w:val="20"/>
        </w:trPr>
        <w:tc>
          <w:tcPr>
            <w:tcW w:w="2659" w:type="dxa"/>
          </w:tcPr>
          <w:p w14:paraId="1F996AB6" w14:textId="77777777" w:rsidR="00C2243A" w:rsidRPr="00C2243A" w:rsidRDefault="00C2243A" w:rsidP="00F868E5">
            <w:pPr>
              <w:spacing w:line="240" w:lineRule="auto"/>
              <w:rPr>
                <w:b/>
                <w:bCs/>
                <w:lang w:val="uk-UA"/>
              </w:rPr>
            </w:pPr>
            <w:r w:rsidRPr="00C2243A">
              <w:rPr>
                <w:b/>
                <w:bCs/>
                <w:lang w:val="uk-UA"/>
              </w:rPr>
              <w:lastRenderedPageBreak/>
              <w:t>Продовження освіти</w:t>
            </w:r>
          </w:p>
        </w:tc>
        <w:tc>
          <w:tcPr>
            <w:tcW w:w="6975" w:type="dxa"/>
          </w:tcPr>
          <w:p w14:paraId="5B9F81E3" w14:textId="77777777" w:rsidR="00C2243A" w:rsidRPr="00C2243A" w:rsidRDefault="00C2243A" w:rsidP="00F868E5">
            <w:pPr>
              <w:spacing w:line="240" w:lineRule="auto"/>
              <w:jc w:val="both"/>
              <w:rPr>
                <w:lang w:val="uk-UA"/>
              </w:rPr>
            </w:pPr>
            <w:r w:rsidRPr="00C2243A">
              <w:rPr>
                <w:lang w:val="uk-UA"/>
              </w:rPr>
              <w:t>Навчання впродовж життя для розвитку та самовдосконалення в науковій та професійній сферах діяльності, а також в інших споріднених галузях наукових знань:</w:t>
            </w:r>
          </w:p>
          <w:p w14:paraId="1146D409" w14:textId="77777777" w:rsidR="00C2243A" w:rsidRPr="00C2243A" w:rsidRDefault="00C2243A" w:rsidP="00F868E5">
            <w:pPr>
              <w:numPr>
                <w:ilvl w:val="0"/>
                <w:numId w:val="4"/>
              </w:numPr>
              <w:spacing w:line="240" w:lineRule="auto"/>
              <w:jc w:val="both"/>
              <w:rPr>
                <w:lang w:val="uk-UA"/>
              </w:rPr>
            </w:pPr>
            <w:r w:rsidRPr="00C2243A">
              <w:rPr>
                <w:lang w:val="uk-UA"/>
              </w:rPr>
              <w:t>підготовка на 8-му кваліфікаційному рівні Національної рамки кваліфікацій в сфері будівництва та цивільної інженерії;</w:t>
            </w:r>
          </w:p>
          <w:p w14:paraId="65410654" w14:textId="77777777" w:rsidR="00C2243A" w:rsidRPr="00C2243A" w:rsidRDefault="00C2243A" w:rsidP="00F868E5">
            <w:pPr>
              <w:numPr>
                <w:ilvl w:val="0"/>
                <w:numId w:val="4"/>
              </w:numPr>
              <w:spacing w:line="240" w:lineRule="auto"/>
              <w:jc w:val="both"/>
              <w:rPr>
                <w:lang w:val="uk-UA"/>
              </w:rPr>
            </w:pPr>
            <w:r w:rsidRPr="00C2243A">
              <w:rPr>
                <w:lang w:val="uk-UA"/>
              </w:rPr>
              <w:t>навчання на 7-му кваліфікаційному рівні Національної рамки кваліфікацій в споріднених спеціальностях;</w:t>
            </w:r>
          </w:p>
          <w:p w14:paraId="0A9CB30A" w14:textId="77777777" w:rsidR="00C2243A" w:rsidRPr="00C2243A" w:rsidRDefault="00C2243A" w:rsidP="00F868E5">
            <w:pPr>
              <w:spacing w:line="240" w:lineRule="auto"/>
              <w:jc w:val="both"/>
              <w:rPr>
                <w:lang w:val="uk-UA"/>
              </w:rPr>
            </w:pPr>
            <w:r w:rsidRPr="00C2243A">
              <w:rPr>
                <w:lang w:val="uk-UA"/>
              </w:rPr>
              <w:t>-освітні програми, дослідницькі гранти та стипендії, що містять додаткові наукові та освітні компоненти.</w:t>
            </w:r>
          </w:p>
        </w:tc>
      </w:tr>
      <w:tr w:rsidR="00C2243A" w:rsidRPr="00C2243A" w14:paraId="3E3AE357" w14:textId="77777777" w:rsidTr="00FD2BDA">
        <w:trPr>
          <w:trHeight w:val="20"/>
        </w:trPr>
        <w:tc>
          <w:tcPr>
            <w:tcW w:w="9634" w:type="dxa"/>
            <w:gridSpan w:val="2"/>
            <w:shd w:val="clear" w:color="auto" w:fill="D9D9D9" w:themeFill="background1" w:themeFillShade="D9"/>
          </w:tcPr>
          <w:p w14:paraId="1C853B26" w14:textId="77777777" w:rsidR="00C2243A" w:rsidRPr="00C2243A" w:rsidRDefault="00C2243A" w:rsidP="00D068CE">
            <w:pPr>
              <w:spacing w:after="160" w:line="259" w:lineRule="auto"/>
              <w:jc w:val="center"/>
              <w:rPr>
                <w:b/>
                <w:bCs/>
                <w:lang w:val="uk-UA"/>
              </w:rPr>
            </w:pPr>
            <w:r w:rsidRPr="00C2243A">
              <w:rPr>
                <w:b/>
                <w:bCs/>
                <w:lang w:val="uk-UA"/>
              </w:rPr>
              <w:t>Розділ 5. Викладання та оцінювання</w:t>
            </w:r>
          </w:p>
        </w:tc>
      </w:tr>
      <w:tr w:rsidR="00C2243A" w:rsidRPr="00083EB9" w14:paraId="648893FD" w14:textId="77777777" w:rsidTr="00FD2BDA">
        <w:trPr>
          <w:trHeight w:val="20"/>
        </w:trPr>
        <w:tc>
          <w:tcPr>
            <w:tcW w:w="2659" w:type="dxa"/>
          </w:tcPr>
          <w:p w14:paraId="743065D5" w14:textId="77777777" w:rsidR="00C2243A" w:rsidRPr="00C2243A" w:rsidRDefault="00C2243A" w:rsidP="00C2243A">
            <w:pPr>
              <w:spacing w:after="160" w:line="259" w:lineRule="auto"/>
              <w:rPr>
                <w:b/>
                <w:bCs/>
                <w:lang w:val="uk-UA"/>
              </w:rPr>
            </w:pPr>
            <w:r w:rsidRPr="00C2243A">
              <w:rPr>
                <w:b/>
                <w:bCs/>
                <w:lang w:val="uk-UA"/>
              </w:rPr>
              <w:t>Викладання та навчання</w:t>
            </w:r>
          </w:p>
        </w:tc>
        <w:tc>
          <w:tcPr>
            <w:tcW w:w="6975" w:type="dxa"/>
          </w:tcPr>
          <w:p w14:paraId="7FBF856D" w14:textId="77777777" w:rsidR="00C2243A" w:rsidRPr="00C2243A" w:rsidRDefault="00C2243A" w:rsidP="0098339B">
            <w:pPr>
              <w:spacing w:line="240" w:lineRule="auto"/>
              <w:jc w:val="both"/>
              <w:rPr>
                <w:lang w:val="uk-UA"/>
              </w:rPr>
            </w:pPr>
            <w:r w:rsidRPr="00C2243A">
              <w:rPr>
                <w:lang w:val="uk-UA"/>
              </w:rPr>
              <w:t>Основними підходами до викладання та навчання здобувачів ступеня вищої освіти «магістр» є:</w:t>
            </w:r>
          </w:p>
          <w:p w14:paraId="716E99E9" w14:textId="77777777" w:rsidR="00C2243A" w:rsidRPr="00C2243A" w:rsidRDefault="00C2243A" w:rsidP="0098339B">
            <w:pPr>
              <w:numPr>
                <w:ilvl w:val="0"/>
                <w:numId w:val="4"/>
              </w:numPr>
              <w:spacing w:line="240" w:lineRule="auto"/>
              <w:jc w:val="both"/>
              <w:rPr>
                <w:lang w:val="uk-UA"/>
              </w:rPr>
            </w:pPr>
            <w:r w:rsidRPr="00C2243A">
              <w:rPr>
                <w:lang w:val="uk-UA"/>
              </w:rPr>
              <w:t>загальний стиль навчання – проблемно-орієнтований;</w:t>
            </w:r>
          </w:p>
          <w:p w14:paraId="3B136E77" w14:textId="77777777" w:rsidR="00C2243A" w:rsidRPr="00C2243A" w:rsidRDefault="00C2243A" w:rsidP="0098339B">
            <w:pPr>
              <w:numPr>
                <w:ilvl w:val="0"/>
                <w:numId w:val="4"/>
              </w:numPr>
              <w:spacing w:line="240" w:lineRule="auto"/>
              <w:jc w:val="both"/>
              <w:rPr>
                <w:lang w:val="uk-UA"/>
              </w:rPr>
            </w:pPr>
            <w:r w:rsidRPr="00C2243A">
              <w:rPr>
                <w:lang w:val="uk-UA"/>
              </w:rPr>
              <w:t xml:space="preserve">лекції викладаються  на базі університету, а також на підприємствах, з якими укладено договір про </w:t>
            </w:r>
            <w:r w:rsidRPr="00C2243A">
              <w:rPr>
                <w:lang w:val="uk-UA"/>
              </w:rPr>
              <w:lastRenderedPageBreak/>
              <w:t>співпрацю із застосуванням сучасних технологій навчання;</w:t>
            </w:r>
          </w:p>
          <w:p w14:paraId="73819794" w14:textId="77777777" w:rsidR="00C2243A" w:rsidRPr="00C2243A" w:rsidRDefault="00C2243A" w:rsidP="0098339B">
            <w:pPr>
              <w:numPr>
                <w:ilvl w:val="0"/>
                <w:numId w:val="4"/>
              </w:numPr>
              <w:spacing w:line="240" w:lineRule="auto"/>
              <w:jc w:val="both"/>
              <w:rPr>
                <w:lang w:val="uk-UA"/>
              </w:rPr>
            </w:pPr>
            <w:r w:rsidRPr="00C2243A">
              <w:rPr>
                <w:lang w:val="uk-UA"/>
              </w:rPr>
              <w:t xml:space="preserve">переважно навчання відбувається в середніх за чисельністю групах, що дозволяє практикувати </w:t>
            </w:r>
            <w:proofErr w:type="spellStart"/>
            <w:r w:rsidRPr="00C2243A">
              <w:rPr>
                <w:lang w:val="uk-UA"/>
              </w:rPr>
              <w:t>студентсько</w:t>
            </w:r>
            <w:proofErr w:type="spellEnd"/>
            <w:r w:rsidRPr="00C2243A">
              <w:rPr>
                <w:lang w:val="uk-UA"/>
              </w:rPr>
              <w:t>-центроване навчання;</w:t>
            </w:r>
          </w:p>
          <w:p w14:paraId="4DA10C7D" w14:textId="77777777" w:rsidR="00C2243A" w:rsidRPr="00C2243A" w:rsidRDefault="00C2243A" w:rsidP="0098339B">
            <w:pPr>
              <w:numPr>
                <w:ilvl w:val="0"/>
                <w:numId w:val="4"/>
              </w:numPr>
              <w:spacing w:line="240" w:lineRule="auto"/>
              <w:jc w:val="both"/>
              <w:rPr>
                <w:lang w:val="uk-UA"/>
              </w:rPr>
            </w:pPr>
            <w:r w:rsidRPr="00C2243A">
              <w:rPr>
                <w:lang w:val="uk-UA"/>
              </w:rPr>
              <w:t>практичні та лабораторні заняття проводяться на базі університету та в лабораторіях підприємств, з якими укладено договір про співпрацю;</w:t>
            </w:r>
          </w:p>
          <w:p w14:paraId="3668FDD7" w14:textId="77777777" w:rsidR="00C2243A" w:rsidRPr="00C2243A" w:rsidRDefault="00C2243A" w:rsidP="0098339B">
            <w:pPr>
              <w:numPr>
                <w:ilvl w:val="0"/>
                <w:numId w:val="4"/>
              </w:numPr>
              <w:spacing w:line="240" w:lineRule="auto"/>
              <w:jc w:val="both"/>
              <w:rPr>
                <w:lang w:val="uk-UA"/>
              </w:rPr>
            </w:pPr>
            <w:r w:rsidRPr="00C2243A">
              <w:rPr>
                <w:lang w:val="uk-UA"/>
              </w:rPr>
              <w:t xml:space="preserve">самостійна робота виконується за підручниками, навчальними та методичними посібниками, конспектами лекцій викладача, науковою та фаховою монографічною й періодичною літературою; електронними освітніми ресурсами, розміщеними на платформі дистанційного навчання </w:t>
            </w:r>
            <w:proofErr w:type="spellStart"/>
            <w:r w:rsidRPr="00C2243A">
              <w:rPr>
                <w:lang w:val="uk-UA"/>
              </w:rPr>
              <w:t>Moodle</w:t>
            </w:r>
            <w:proofErr w:type="spellEnd"/>
            <w:r w:rsidRPr="00C2243A">
              <w:rPr>
                <w:lang w:val="uk-UA"/>
              </w:rPr>
              <w:t xml:space="preserve">; </w:t>
            </w:r>
          </w:p>
          <w:p w14:paraId="74DEE031" w14:textId="77777777" w:rsidR="00C2243A" w:rsidRPr="00C2243A" w:rsidRDefault="00C2243A" w:rsidP="0098339B">
            <w:pPr>
              <w:numPr>
                <w:ilvl w:val="0"/>
                <w:numId w:val="4"/>
              </w:numPr>
              <w:spacing w:line="240" w:lineRule="auto"/>
              <w:jc w:val="both"/>
              <w:rPr>
                <w:lang w:val="uk-UA"/>
              </w:rPr>
            </w:pPr>
            <w:r w:rsidRPr="00C2243A">
              <w:rPr>
                <w:lang w:val="uk-UA"/>
              </w:rPr>
              <w:t xml:space="preserve"> консультації з викладачами визначаються як особистісно-орієнтована педагогічна взаємодія суб’єктів навчання у ВНЗ, метою й мірою ефективності якої є формування професійної компетентності майбутнього фахівця;</w:t>
            </w:r>
          </w:p>
          <w:p w14:paraId="254BB5C2" w14:textId="77777777" w:rsidR="00C2243A" w:rsidRPr="00C2243A" w:rsidRDefault="00C2243A" w:rsidP="0098339B">
            <w:pPr>
              <w:numPr>
                <w:ilvl w:val="0"/>
                <w:numId w:val="4"/>
              </w:numPr>
              <w:spacing w:line="240" w:lineRule="auto"/>
              <w:jc w:val="both"/>
              <w:rPr>
                <w:lang w:val="uk-UA"/>
              </w:rPr>
            </w:pPr>
            <w:r w:rsidRPr="00C2243A">
              <w:rPr>
                <w:lang w:val="uk-UA"/>
              </w:rPr>
              <w:t xml:space="preserve">залучення фахівців для проведення майстер класів та лекцій </w:t>
            </w:r>
            <w:proofErr w:type="spellStart"/>
            <w:r w:rsidRPr="00C2243A">
              <w:rPr>
                <w:lang w:val="uk-UA"/>
              </w:rPr>
              <w:t>стейкхолдерами</w:t>
            </w:r>
            <w:proofErr w:type="spellEnd"/>
            <w:r w:rsidRPr="00C2243A">
              <w:rPr>
                <w:lang w:val="uk-UA"/>
              </w:rPr>
              <w:t xml:space="preserve"> від провідних організацій та підприємств, що працюють в галузі будівництва.</w:t>
            </w:r>
          </w:p>
        </w:tc>
      </w:tr>
      <w:tr w:rsidR="00C2243A" w:rsidRPr="00C2243A" w14:paraId="5BE90A41" w14:textId="77777777" w:rsidTr="00FD2BDA">
        <w:trPr>
          <w:trHeight w:val="20"/>
        </w:trPr>
        <w:tc>
          <w:tcPr>
            <w:tcW w:w="2659" w:type="dxa"/>
          </w:tcPr>
          <w:p w14:paraId="66A239CF" w14:textId="77777777" w:rsidR="00C2243A" w:rsidRPr="00C2243A" w:rsidRDefault="00C2243A" w:rsidP="00C2243A">
            <w:pPr>
              <w:spacing w:after="160" w:line="259" w:lineRule="auto"/>
              <w:rPr>
                <w:b/>
                <w:bCs/>
                <w:lang w:val="uk-UA"/>
              </w:rPr>
            </w:pPr>
            <w:r w:rsidRPr="00C2243A">
              <w:rPr>
                <w:b/>
                <w:lang w:val="uk-UA"/>
              </w:rPr>
              <w:lastRenderedPageBreak/>
              <w:t>Оцінювання</w:t>
            </w:r>
          </w:p>
        </w:tc>
        <w:tc>
          <w:tcPr>
            <w:tcW w:w="6975" w:type="dxa"/>
          </w:tcPr>
          <w:p w14:paraId="78909F6D" w14:textId="77777777" w:rsidR="00C2243A" w:rsidRPr="00C2243A" w:rsidRDefault="00C2243A" w:rsidP="0098339B">
            <w:pPr>
              <w:spacing w:line="240" w:lineRule="auto"/>
              <w:jc w:val="both"/>
              <w:rPr>
                <w:lang w:val="uk-UA"/>
              </w:rPr>
            </w:pPr>
            <w:r w:rsidRPr="00C2243A">
              <w:rPr>
                <w:lang w:val="uk-UA"/>
              </w:rPr>
              <w:t xml:space="preserve">Для оцінювання на освітній програмі використовується </w:t>
            </w:r>
            <w:proofErr w:type="spellStart"/>
            <w:r w:rsidRPr="00C2243A">
              <w:rPr>
                <w:lang w:val="uk-UA"/>
              </w:rPr>
              <w:t>сумативне</w:t>
            </w:r>
            <w:proofErr w:type="spellEnd"/>
            <w:r w:rsidRPr="00C2243A">
              <w:rPr>
                <w:lang w:val="uk-UA"/>
              </w:rPr>
              <w:t xml:space="preserve"> і </w:t>
            </w:r>
            <w:proofErr w:type="spellStart"/>
            <w:r w:rsidRPr="00C2243A">
              <w:rPr>
                <w:lang w:val="uk-UA"/>
              </w:rPr>
              <w:t>формативне</w:t>
            </w:r>
            <w:proofErr w:type="spellEnd"/>
            <w:r w:rsidRPr="00C2243A">
              <w:rPr>
                <w:lang w:val="uk-UA"/>
              </w:rPr>
              <w:t xml:space="preserve"> оцінювання.</w:t>
            </w:r>
          </w:p>
          <w:p w14:paraId="5F4101A5" w14:textId="77777777" w:rsidR="00C2243A" w:rsidRPr="00C2243A" w:rsidRDefault="00C2243A" w:rsidP="0098339B">
            <w:pPr>
              <w:spacing w:line="240" w:lineRule="auto"/>
              <w:jc w:val="both"/>
              <w:rPr>
                <w:lang w:val="uk-UA"/>
              </w:rPr>
            </w:pPr>
            <w:r w:rsidRPr="00C2243A">
              <w:rPr>
                <w:lang w:val="uk-UA"/>
              </w:rPr>
              <w:t xml:space="preserve">Оцінювання набутих результатів навчання здійснюється за стобальною (рейтинговою) шкалою), національною </w:t>
            </w:r>
            <w:r w:rsidRPr="00C2243A">
              <w:rPr>
                <w:lang w:val="uk-UA"/>
              </w:rPr>
              <w:br/>
            </w:r>
            <w:proofErr w:type="spellStart"/>
            <w:r w:rsidRPr="00C2243A">
              <w:rPr>
                <w:lang w:val="uk-UA"/>
              </w:rPr>
              <w:t>чотирьохбальною</w:t>
            </w:r>
            <w:proofErr w:type="spellEnd"/>
            <w:r w:rsidRPr="00C2243A">
              <w:rPr>
                <w:lang w:val="uk-UA"/>
              </w:rPr>
              <w:t xml:space="preserve"> шкалою («відмінно», «добре», «задовільно», «незадовільно») і вербальною («зараховано», «</w:t>
            </w:r>
            <w:proofErr w:type="spellStart"/>
            <w:r w:rsidRPr="00C2243A">
              <w:rPr>
                <w:lang w:val="uk-UA"/>
              </w:rPr>
              <w:t>незараховано</w:t>
            </w:r>
            <w:proofErr w:type="spellEnd"/>
            <w:r w:rsidRPr="00C2243A">
              <w:rPr>
                <w:lang w:val="uk-UA"/>
              </w:rPr>
              <w:t xml:space="preserve">») системами. Письмові екзамени із співбесідою, усні екзамени із захистом відповідей на білети, здача звітів та захист лабораторних та практичних робіт, рефератів і презентацій в якості самостійної роботи. Кваліфікаційна (фахова) атестація: публічний захист кваліфікаційної роботи магістра. </w:t>
            </w:r>
          </w:p>
        </w:tc>
      </w:tr>
      <w:tr w:rsidR="00C2243A" w:rsidRPr="00C2243A" w14:paraId="37EFC9B2" w14:textId="77777777" w:rsidTr="00FD2BDA">
        <w:trPr>
          <w:trHeight w:val="20"/>
        </w:trPr>
        <w:tc>
          <w:tcPr>
            <w:tcW w:w="2659" w:type="dxa"/>
          </w:tcPr>
          <w:p w14:paraId="163B4E5C" w14:textId="77777777" w:rsidR="00C2243A" w:rsidRPr="00C2243A" w:rsidRDefault="00C2243A" w:rsidP="00C2243A">
            <w:pPr>
              <w:spacing w:after="160" w:line="259" w:lineRule="auto"/>
              <w:rPr>
                <w:b/>
                <w:bCs/>
                <w:lang w:val="uk-UA"/>
              </w:rPr>
            </w:pPr>
            <w:r w:rsidRPr="00C2243A">
              <w:rPr>
                <w:b/>
                <w:lang w:val="uk-UA"/>
              </w:rPr>
              <w:t>Форми атестації здобувачів вищої освіти</w:t>
            </w:r>
          </w:p>
        </w:tc>
        <w:tc>
          <w:tcPr>
            <w:tcW w:w="6975" w:type="dxa"/>
          </w:tcPr>
          <w:p w14:paraId="7C39E4BA" w14:textId="77777777" w:rsidR="00C2243A" w:rsidRPr="00C2243A" w:rsidRDefault="00C2243A" w:rsidP="0098339B">
            <w:pPr>
              <w:spacing w:line="240" w:lineRule="auto"/>
              <w:jc w:val="both"/>
              <w:rPr>
                <w:lang w:val="uk-UA"/>
              </w:rPr>
            </w:pPr>
            <w:r w:rsidRPr="00C2243A">
              <w:rPr>
                <w:lang w:val="uk-UA"/>
              </w:rPr>
              <w:t xml:space="preserve">Магістрант вважається допущеним до підсумкового контролю (екзамену/ заліку) з дисциплін </w:t>
            </w:r>
            <w:proofErr w:type="spellStart"/>
            <w:r w:rsidRPr="00C2243A">
              <w:rPr>
                <w:lang w:val="uk-UA"/>
              </w:rPr>
              <w:t>освітньо</w:t>
            </w:r>
            <w:proofErr w:type="spellEnd"/>
            <w:r w:rsidRPr="00C2243A">
              <w:rPr>
                <w:lang w:val="uk-UA"/>
              </w:rPr>
              <w:t>- професійної програми, якщо він виконав всі види робіт, передбачені навчальним планом з цієї дисципліни.</w:t>
            </w:r>
          </w:p>
          <w:p w14:paraId="5408B472" w14:textId="77777777" w:rsidR="00C2243A" w:rsidRPr="00C2243A" w:rsidRDefault="00C2243A" w:rsidP="0098339B">
            <w:pPr>
              <w:spacing w:line="240" w:lineRule="auto"/>
              <w:jc w:val="both"/>
              <w:rPr>
                <w:lang w:val="uk-UA"/>
              </w:rPr>
            </w:pPr>
            <w:r w:rsidRPr="00C2243A">
              <w:rPr>
                <w:i/>
                <w:iCs/>
                <w:lang w:val="uk-UA"/>
              </w:rPr>
              <w:t>Види контролю:</w:t>
            </w:r>
            <w:r w:rsidRPr="00C2243A">
              <w:rPr>
                <w:lang w:val="uk-UA"/>
              </w:rPr>
              <w:t xml:space="preserve"> поточний, проміжний, підсумковий, самоконтроль. </w:t>
            </w:r>
          </w:p>
          <w:p w14:paraId="6CFF636F" w14:textId="77777777" w:rsidR="00C2243A" w:rsidRPr="00C2243A" w:rsidRDefault="00C2243A" w:rsidP="0098339B">
            <w:pPr>
              <w:spacing w:line="240" w:lineRule="auto"/>
              <w:jc w:val="both"/>
              <w:rPr>
                <w:lang w:val="uk-UA"/>
              </w:rPr>
            </w:pPr>
            <w:r w:rsidRPr="00C2243A">
              <w:rPr>
                <w:i/>
                <w:iCs/>
                <w:lang w:val="uk-UA"/>
              </w:rPr>
              <w:t>Підсумковий контроль успішності</w:t>
            </w:r>
            <w:r w:rsidRPr="00C2243A">
              <w:rPr>
                <w:lang w:val="uk-UA"/>
              </w:rPr>
              <w:t xml:space="preserve"> навчання магістранта проводиться у формі: екзамену, диференційованого заліку, заліку. </w:t>
            </w:r>
          </w:p>
          <w:p w14:paraId="1C969A5A" w14:textId="77777777" w:rsidR="00C2243A" w:rsidRPr="00C2243A" w:rsidRDefault="00C2243A" w:rsidP="0098339B">
            <w:pPr>
              <w:spacing w:line="240" w:lineRule="auto"/>
              <w:jc w:val="both"/>
              <w:rPr>
                <w:lang w:val="uk-UA"/>
              </w:rPr>
            </w:pPr>
            <w:r w:rsidRPr="00C2243A">
              <w:rPr>
                <w:lang w:val="uk-UA"/>
              </w:rPr>
              <w:t>Екзамени та заліки проводяться відповідно до вимог ЗВО.</w:t>
            </w:r>
          </w:p>
          <w:p w14:paraId="58AC4071" w14:textId="77777777" w:rsidR="00C2243A" w:rsidRPr="00C2243A" w:rsidRDefault="00C2243A" w:rsidP="0098339B">
            <w:pPr>
              <w:spacing w:line="240" w:lineRule="auto"/>
              <w:jc w:val="both"/>
              <w:rPr>
                <w:lang w:val="uk-UA"/>
              </w:rPr>
            </w:pPr>
            <w:r w:rsidRPr="00C2243A">
              <w:rPr>
                <w:i/>
                <w:iCs/>
                <w:lang w:val="uk-UA"/>
              </w:rPr>
              <w:lastRenderedPageBreak/>
              <w:t>Поточний контроль успішності</w:t>
            </w:r>
            <w:r w:rsidRPr="00C2243A">
              <w:rPr>
                <w:lang w:val="uk-UA"/>
              </w:rPr>
              <w:t xml:space="preserve"> навчання магістранта проводиться  у формі тестування, опитування, презентації, написання контрольних робіт та захисту розрахунково-графічних робіт та модульних курсових робіт, звітів про практику.</w:t>
            </w:r>
          </w:p>
          <w:p w14:paraId="63310F68" w14:textId="77777777" w:rsidR="00C2243A" w:rsidRPr="00C2243A" w:rsidRDefault="00C2243A" w:rsidP="0098339B">
            <w:pPr>
              <w:spacing w:line="240" w:lineRule="auto"/>
              <w:jc w:val="both"/>
              <w:rPr>
                <w:lang w:val="uk-UA"/>
              </w:rPr>
            </w:pPr>
            <w:r w:rsidRPr="00C2243A">
              <w:rPr>
                <w:i/>
                <w:iCs/>
                <w:lang w:val="uk-UA"/>
              </w:rPr>
              <w:t>Остаточним результатом навчання</w:t>
            </w:r>
            <w:r w:rsidRPr="00C2243A">
              <w:rPr>
                <w:lang w:val="uk-UA"/>
              </w:rPr>
              <w:t xml:space="preserve"> магістрантів є повне виконання освітньо-професійної програми, необхідний набір опублікованих по результатам досліджень наукових публікацій.</w:t>
            </w:r>
          </w:p>
          <w:p w14:paraId="6C28F93F" w14:textId="77777777" w:rsidR="00C2243A" w:rsidRPr="00C2243A" w:rsidRDefault="00C2243A" w:rsidP="0098339B">
            <w:pPr>
              <w:spacing w:line="240" w:lineRule="auto"/>
              <w:jc w:val="both"/>
              <w:rPr>
                <w:lang w:val="uk-UA"/>
              </w:rPr>
            </w:pPr>
            <w:r w:rsidRPr="00C2243A">
              <w:rPr>
                <w:i/>
                <w:iCs/>
                <w:lang w:val="uk-UA"/>
              </w:rPr>
              <w:t>Атестація</w:t>
            </w:r>
            <w:r w:rsidRPr="00C2243A">
              <w:rPr>
                <w:lang w:val="uk-UA"/>
              </w:rPr>
              <w:t xml:space="preserve"> здійснюється у формі публічного захисту кваліфікаційної роботи. </w:t>
            </w:r>
          </w:p>
          <w:p w14:paraId="7AEED860" w14:textId="77777777" w:rsidR="00C2243A" w:rsidRPr="00C2243A" w:rsidRDefault="00C2243A" w:rsidP="0098339B">
            <w:pPr>
              <w:spacing w:line="240" w:lineRule="auto"/>
              <w:jc w:val="both"/>
              <w:rPr>
                <w:lang w:val="uk-UA"/>
              </w:rPr>
            </w:pPr>
            <w:r w:rsidRPr="00C2243A">
              <w:rPr>
                <w:i/>
                <w:iCs/>
                <w:lang w:val="uk-UA"/>
              </w:rPr>
              <w:t>Кваліфікаційна робота</w:t>
            </w:r>
            <w:r w:rsidRPr="00C2243A">
              <w:rPr>
                <w:lang w:val="uk-UA"/>
              </w:rPr>
              <w:t xml:space="preserve"> оформлюється належним чином та представляється до захисту перед державною екзаменаційною комісією. </w:t>
            </w:r>
          </w:p>
        </w:tc>
      </w:tr>
      <w:tr w:rsidR="00C2243A" w:rsidRPr="00C2243A" w14:paraId="3E043CD0" w14:textId="77777777" w:rsidTr="00FD2BDA">
        <w:trPr>
          <w:trHeight w:val="20"/>
        </w:trPr>
        <w:tc>
          <w:tcPr>
            <w:tcW w:w="9634" w:type="dxa"/>
            <w:gridSpan w:val="2"/>
            <w:shd w:val="clear" w:color="auto" w:fill="D9D9D9" w:themeFill="background1" w:themeFillShade="D9"/>
          </w:tcPr>
          <w:p w14:paraId="05197E05" w14:textId="77777777" w:rsidR="00C2243A" w:rsidRPr="00C2243A" w:rsidRDefault="00C2243A" w:rsidP="00D068CE">
            <w:pPr>
              <w:spacing w:after="160" w:line="259" w:lineRule="auto"/>
              <w:jc w:val="center"/>
              <w:rPr>
                <w:b/>
                <w:bCs/>
                <w:lang w:val="uk-UA"/>
              </w:rPr>
            </w:pPr>
            <w:r w:rsidRPr="00C2243A">
              <w:rPr>
                <w:b/>
                <w:bCs/>
                <w:lang w:val="uk-UA"/>
              </w:rPr>
              <w:lastRenderedPageBreak/>
              <w:t>Розділ 6. Програмні компетентності</w:t>
            </w:r>
          </w:p>
        </w:tc>
      </w:tr>
      <w:tr w:rsidR="00C2243A" w:rsidRPr="00083EB9" w14:paraId="30D8AB99" w14:textId="77777777" w:rsidTr="00FD2BDA">
        <w:trPr>
          <w:trHeight w:val="20"/>
        </w:trPr>
        <w:tc>
          <w:tcPr>
            <w:tcW w:w="2659" w:type="dxa"/>
          </w:tcPr>
          <w:p w14:paraId="439DDDD7" w14:textId="77777777" w:rsidR="00C2243A" w:rsidRPr="00C2243A" w:rsidRDefault="00C2243A" w:rsidP="00C2243A">
            <w:pPr>
              <w:spacing w:after="160" w:line="259" w:lineRule="auto"/>
              <w:rPr>
                <w:b/>
                <w:bCs/>
                <w:lang w:val="uk-UA"/>
              </w:rPr>
            </w:pPr>
            <w:r w:rsidRPr="00C2243A">
              <w:rPr>
                <w:b/>
                <w:bCs/>
                <w:lang w:val="uk-UA"/>
              </w:rPr>
              <w:t>Інтегральна компетентність</w:t>
            </w:r>
          </w:p>
        </w:tc>
        <w:tc>
          <w:tcPr>
            <w:tcW w:w="6975" w:type="dxa"/>
          </w:tcPr>
          <w:p w14:paraId="1A5458A0" w14:textId="7153C420" w:rsidR="00C2243A" w:rsidRPr="00C2243A" w:rsidRDefault="00C2243A" w:rsidP="007908C7">
            <w:pPr>
              <w:spacing w:after="160" w:line="259" w:lineRule="auto"/>
              <w:jc w:val="both"/>
              <w:rPr>
                <w:lang w:val="uk-UA"/>
              </w:rPr>
            </w:pPr>
            <w:r w:rsidRPr="00C2243A">
              <w:rPr>
                <w:lang w:val="uk-UA"/>
              </w:rPr>
              <w:t>Здатність розв’язувати задачі дослідницького та/або інноваційного характеру у сфері будівництва та цивільної</w:t>
            </w:r>
            <w:r w:rsidR="007908C7">
              <w:rPr>
                <w:lang w:val="uk-UA"/>
              </w:rPr>
              <w:t xml:space="preserve"> </w:t>
            </w:r>
            <w:r w:rsidRPr="00C2243A">
              <w:rPr>
                <w:lang w:val="uk-UA"/>
              </w:rPr>
              <w:t>інженерії.</w:t>
            </w:r>
          </w:p>
        </w:tc>
      </w:tr>
      <w:tr w:rsidR="00C2243A" w:rsidRPr="00C2243A" w14:paraId="3A78F076" w14:textId="77777777" w:rsidTr="00FD2BDA">
        <w:trPr>
          <w:trHeight w:val="20"/>
        </w:trPr>
        <w:tc>
          <w:tcPr>
            <w:tcW w:w="2659" w:type="dxa"/>
          </w:tcPr>
          <w:p w14:paraId="033BCC46" w14:textId="77777777" w:rsidR="00C2243A" w:rsidRPr="00C2243A" w:rsidRDefault="00C2243A" w:rsidP="00C2243A">
            <w:pPr>
              <w:spacing w:after="160" w:line="259" w:lineRule="auto"/>
              <w:rPr>
                <w:b/>
                <w:bCs/>
                <w:lang w:val="uk-UA"/>
              </w:rPr>
            </w:pPr>
            <w:bookmarkStart w:id="2" w:name="_Hlk103894973"/>
            <w:r w:rsidRPr="00C2243A">
              <w:rPr>
                <w:b/>
                <w:bCs/>
                <w:lang w:val="uk-UA"/>
              </w:rPr>
              <w:t>Загальні компетентності (ЗК)</w:t>
            </w:r>
          </w:p>
        </w:tc>
        <w:tc>
          <w:tcPr>
            <w:tcW w:w="6975" w:type="dxa"/>
          </w:tcPr>
          <w:p w14:paraId="28185C0B" w14:textId="77777777" w:rsidR="00C2243A" w:rsidRPr="00C2243A" w:rsidRDefault="00C2243A" w:rsidP="0098339B">
            <w:pPr>
              <w:spacing w:line="240" w:lineRule="auto"/>
              <w:jc w:val="both"/>
              <w:rPr>
                <w:lang w:val="uk-UA"/>
              </w:rPr>
            </w:pPr>
            <w:r w:rsidRPr="00C2243A">
              <w:rPr>
                <w:b/>
                <w:bCs/>
                <w:lang w:val="uk-UA"/>
              </w:rPr>
              <w:t xml:space="preserve">ЗК01. </w:t>
            </w:r>
            <w:r w:rsidRPr="00C2243A">
              <w:rPr>
                <w:lang w:val="uk-UA"/>
              </w:rPr>
              <w:t>Здатність до абстрактного мислення, аналізу та синтезу.</w:t>
            </w:r>
          </w:p>
          <w:p w14:paraId="498FD7D5" w14:textId="77777777" w:rsidR="00C2243A" w:rsidRPr="00C2243A" w:rsidRDefault="00C2243A" w:rsidP="0098339B">
            <w:pPr>
              <w:spacing w:line="240" w:lineRule="auto"/>
              <w:jc w:val="both"/>
              <w:rPr>
                <w:lang w:val="uk-UA"/>
              </w:rPr>
            </w:pPr>
            <w:r w:rsidRPr="00C2243A">
              <w:rPr>
                <w:b/>
                <w:bCs/>
                <w:lang w:val="uk-UA"/>
              </w:rPr>
              <w:t>ЗК02.</w:t>
            </w:r>
            <w:r w:rsidRPr="00C2243A">
              <w:rPr>
                <w:lang w:val="uk-UA"/>
              </w:rPr>
              <w:t xml:space="preserve"> Здатність проводити дослідження на відповідному рівні.</w:t>
            </w:r>
          </w:p>
          <w:p w14:paraId="2E57DBF3" w14:textId="77777777" w:rsidR="00C2243A" w:rsidRPr="00C2243A" w:rsidRDefault="00C2243A" w:rsidP="0098339B">
            <w:pPr>
              <w:spacing w:line="240" w:lineRule="auto"/>
              <w:jc w:val="both"/>
              <w:rPr>
                <w:lang w:val="uk-UA"/>
              </w:rPr>
            </w:pPr>
            <w:r w:rsidRPr="00C2243A">
              <w:rPr>
                <w:b/>
                <w:bCs/>
                <w:lang w:val="uk-UA"/>
              </w:rPr>
              <w:t xml:space="preserve">ЗК03. </w:t>
            </w:r>
            <w:r w:rsidRPr="00C2243A">
              <w:rPr>
                <w:lang w:val="uk-UA"/>
              </w:rPr>
              <w:t>Здатність до адаптації та дії в новій ситуації.</w:t>
            </w:r>
          </w:p>
          <w:p w14:paraId="7B9DBD62" w14:textId="77777777" w:rsidR="00C2243A" w:rsidRPr="00C2243A" w:rsidRDefault="00C2243A" w:rsidP="0098339B">
            <w:pPr>
              <w:spacing w:line="240" w:lineRule="auto"/>
              <w:jc w:val="both"/>
              <w:rPr>
                <w:lang w:val="uk-UA"/>
              </w:rPr>
            </w:pPr>
            <w:r w:rsidRPr="00C2243A">
              <w:rPr>
                <w:b/>
                <w:bCs/>
                <w:lang w:val="uk-UA"/>
              </w:rPr>
              <w:t xml:space="preserve">ЗК04. </w:t>
            </w:r>
            <w:r w:rsidRPr="00C2243A">
              <w:rPr>
                <w:lang w:val="uk-UA"/>
              </w:rPr>
              <w:t>Здатність приймати обґрунтовані рішення.</w:t>
            </w:r>
          </w:p>
          <w:p w14:paraId="6D775D13" w14:textId="77777777" w:rsidR="00C2243A" w:rsidRPr="00C2243A" w:rsidRDefault="00C2243A" w:rsidP="0098339B">
            <w:pPr>
              <w:spacing w:line="240" w:lineRule="auto"/>
              <w:jc w:val="both"/>
              <w:rPr>
                <w:lang w:val="uk-UA"/>
              </w:rPr>
            </w:pPr>
            <w:r w:rsidRPr="00C2243A">
              <w:rPr>
                <w:b/>
                <w:bCs/>
                <w:lang w:val="uk-UA"/>
              </w:rPr>
              <w:t>ЗК05.</w:t>
            </w:r>
            <w:r w:rsidRPr="00C2243A">
              <w:rPr>
                <w:lang w:val="uk-UA"/>
              </w:rPr>
              <w:t>Здатність оцінювати та забезпечувати якість виконуваних робіт.</w:t>
            </w:r>
          </w:p>
          <w:p w14:paraId="173A8124" w14:textId="77777777" w:rsidR="00C2243A" w:rsidRPr="00C2243A" w:rsidRDefault="00C2243A" w:rsidP="0098339B">
            <w:pPr>
              <w:spacing w:line="240" w:lineRule="auto"/>
              <w:jc w:val="both"/>
              <w:rPr>
                <w:lang w:val="uk-UA"/>
              </w:rPr>
            </w:pPr>
            <w:r w:rsidRPr="00C2243A">
              <w:rPr>
                <w:b/>
                <w:bCs/>
                <w:lang w:val="uk-UA"/>
              </w:rPr>
              <w:t xml:space="preserve">ЗК06. </w:t>
            </w:r>
            <w:r w:rsidRPr="00C2243A">
              <w:rPr>
                <w:lang w:val="uk-UA"/>
              </w:rPr>
              <w:t>Прагнення до збереження навколишнього середовища.</w:t>
            </w:r>
          </w:p>
        </w:tc>
      </w:tr>
      <w:tr w:rsidR="00C2243A" w:rsidRPr="00083EB9" w14:paraId="063BBD50" w14:textId="77777777" w:rsidTr="00FD2BDA">
        <w:trPr>
          <w:trHeight w:val="20"/>
        </w:trPr>
        <w:tc>
          <w:tcPr>
            <w:tcW w:w="2659" w:type="dxa"/>
          </w:tcPr>
          <w:p w14:paraId="4CADA30D" w14:textId="77777777" w:rsidR="00C2243A" w:rsidRPr="00C2243A" w:rsidRDefault="00C2243A" w:rsidP="00C2243A">
            <w:pPr>
              <w:spacing w:after="160" w:line="259" w:lineRule="auto"/>
              <w:rPr>
                <w:b/>
                <w:bCs/>
                <w:lang w:val="uk-UA"/>
              </w:rPr>
            </w:pPr>
            <w:r w:rsidRPr="00C2243A">
              <w:rPr>
                <w:b/>
                <w:bCs/>
                <w:lang w:val="uk-UA"/>
              </w:rPr>
              <w:t>Спеціальні (фахові, предметні) компетентності</w:t>
            </w:r>
          </w:p>
          <w:p w14:paraId="3C550ECD" w14:textId="77777777" w:rsidR="00C2243A" w:rsidRPr="00C2243A" w:rsidRDefault="00C2243A" w:rsidP="00C2243A">
            <w:pPr>
              <w:spacing w:after="160" w:line="259" w:lineRule="auto"/>
              <w:rPr>
                <w:b/>
                <w:bCs/>
                <w:lang w:val="uk-UA"/>
              </w:rPr>
            </w:pPr>
            <w:r w:rsidRPr="00C2243A">
              <w:rPr>
                <w:b/>
                <w:bCs/>
                <w:lang w:val="uk-UA"/>
              </w:rPr>
              <w:t>(СК)</w:t>
            </w:r>
          </w:p>
        </w:tc>
        <w:tc>
          <w:tcPr>
            <w:tcW w:w="6975" w:type="dxa"/>
          </w:tcPr>
          <w:p w14:paraId="2625A996" w14:textId="77777777" w:rsidR="00C2243A" w:rsidRPr="00C2243A" w:rsidRDefault="00C2243A" w:rsidP="0098339B">
            <w:pPr>
              <w:spacing w:line="240" w:lineRule="auto"/>
              <w:jc w:val="both"/>
              <w:rPr>
                <w:lang w:val="uk-UA"/>
              </w:rPr>
            </w:pPr>
            <w:r w:rsidRPr="00C2243A">
              <w:rPr>
                <w:b/>
                <w:bCs/>
                <w:lang w:val="uk-UA"/>
              </w:rPr>
              <w:t xml:space="preserve">СК01. </w:t>
            </w:r>
            <w:r w:rsidRPr="00C2243A">
              <w:rPr>
                <w:lang w:val="uk-UA"/>
              </w:rPr>
              <w:t>Здатність інтегрувати спеціалізовані концептуальні знання в галузі будівництва та цивільної інженерії, у поєднанні з дотриманням чинних нормативно-правових документів у сфері архітектури та будівництва, для вирішення складних інженерних задач.</w:t>
            </w:r>
          </w:p>
          <w:p w14:paraId="0DE7B48A" w14:textId="77777777" w:rsidR="00C2243A" w:rsidRPr="00C2243A" w:rsidRDefault="00C2243A" w:rsidP="0098339B">
            <w:pPr>
              <w:spacing w:line="240" w:lineRule="auto"/>
              <w:jc w:val="both"/>
              <w:rPr>
                <w:lang w:val="uk-UA"/>
              </w:rPr>
            </w:pPr>
            <w:r w:rsidRPr="00C2243A">
              <w:rPr>
                <w:b/>
                <w:lang w:val="uk-UA"/>
              </w:rPr>
              <w:t>СК02.</w:t>
            </w:r>
            <w:r w:rsidRPr="00C2243A">
              <w:rPr>
                <w:lang w:val="uk-UA"/>
              </w:rPr>
              <w:t xml:space="preserve"> Здатність розробляти та реалізовувати проекти в галузі будівництва та цивільної інженерії</w:t>
            </w:r>
          </w:p>
          <w:p w14:paraId="0D05CBD5" w14:textId="77777777" w:rsidR="00C2243A" w:rsidRPr="00C2243A" w:rsidRDefault="00C2243A" w:rsidP="0098339B">
            <w:pPr>
              <w:spacing w:line="240" w:lineRule="auto"/>
              <w:jc w:val="both"/>
              <w:rPr>
                <w:lang w:val="uk-UA"/>
              </w:rPr>
            </w:pPr>
            <w:r w:rsidRPr="00C2243A">
              <w:rPr>
                <w:b/>
                <w:bCs/>
                <w:lang w:val="uk-UA"/>
              </w:rPr>
              <w:t xml:space="preserve">СК03. </w:t>
            </w:r>
            <w:r w:rsidRPr="00C2243A">
              <w:rPr>
                <w:lang w:val="uk-UA"/>
              </w:rPr>
              <w:t>Здатність  створювати безпечні умови при управлінні складними процесами в галузі будівництва та цивільної інженерії.</w:t>
            </w:r>
          </w:p>
          <w:p w14:paraId="3269589C" w14:textId="77777777" w:rsidR="00C2243A" w:rsidRPr="00C2243A" w:rsidRDefault="00C2243A" w:rsidP="0098339B">
            <w:pPr>
              <w:spacing w:line="240" w:lineRule="auto"/>
              <w:jc w:val="both"/>
              <w:rPr>
                <w:lang w:val="uk-UA"/>
              </w:rPr>
            </w:pPr>
            <w:r w:rsidRPr="00C2243A">
              <w:rPr>
                <w:b/>
                <w:bCs/>
                <w:lang w:val="uk-UA"/>
              </w:rPr>
              <w:t xml:space="preserve">СК04. </w:t>
            </w:r>
            <w:r w:rsidRPr="00C2243A">
              <w:rPr>
                <w:lang w:val="uk-UA"/>
              </w:rPr>
              <w:t xml:space="preserve">Здатність проводити обстеження, випробування, діагностику та розрахунки конструкцій при розв’язанні задач в галузі будівництва та цивільної інженерії. </w:t>
            </w:r>
          </w:p>
          <w:p w14:paraId="0E793549" w14:textId="77777777" w:rsidR="00C2243A" w:rsidRPr="00C2243A" w:rsidRDefault="00C2243A" w:rsidP="0098339B">
            <w:pPr>
              <w:spacing w:line="240" w:lineRule="auto"/>
              <w:jc w:val="both"/>
              <w:rPr>
                <w:lang w:val="uk-UA"/>
              </w:rPr>
            </w:pPr>
            <w:bookmarkStart w:id="3" w:name="_Hlk143561503"/>
            <w:r w:rsidRPr="00C2243A">
              <w:rPr>
                <w:b/>
                <w:bCs/>
                <w:lang w:val="uk-UA"/>
              </w:rPr>
              <w:t xml:space="preserve">СК05. </w:t>
            </w:r>
            <w:r w:rsidRPr="00C2243A">
              <w:rPr>
                <w:lang w:val="uk-UA"/>
              </w:rPr>
              <w:t>Здатність застосовувати ефективні технологічні рішення при будівництві та реконструкції</w:t>
            </w:r>
          </w:p>
          <w:p w14:paraId="5AFDF87A" w14:textId="77777777" w:rsidR="00C2243A" w:rsidRPr="00C2243A" w:rsidRDefault="00C2243A" w:rsidP="0098339B">
            <w:pPr>
              <w:spacing w:line="240" w:lineRule="auto"/>
              <w:jc w:val="both"/>
              <w:rPr>
                <w:lang w:val="uk-UA"/>
              </w:rPr>
            </w:pPr>
            <w:r w:rsidRPr="00C2243A">
              <w:rPr>
                <w:b/>
                <w:bCs/>
                <w:lang w:val="uk-UA"/>
              </w:rPr>
              <w:lastRenderedPageBreak/>
              <w:t xml:space="preserve">СК06. </w:t>
            </w:r>
            <w:r w:rsidRPr="00C2243A">
              <w:rPr>
                <w:lang w:val="uk-UA"/>
              </w:rPr>
              <w:t>Здатність використовувати комп’ютерні програми, що існують в будівництві, при вирішенні складних інженерних задач в галузі будівництва та цивільної інженерії.</w:t>
            </w:r>
          </w:p>
          <w:p w14:paraId="5C323AAF" w14:textId="77777777" w:rsidR="00C2243A" w:rsidRPr="00C2243A" w:rsidRDefault="00C2243A" w:rsidP="0098339B">
            <w:pPr>
              <w:spacing w:line="240" w:lineRule="auto"/>
              <w:jc w:val="both"/>
              <w:rPr>
                <w:lang w:val="uk-UA"/>
              </w:rPr>
            </w:pPr>
            <w:r w:rsidRPr="00C2243A">
              <w:rPr>
                <w:b/>
                <w:bCs/>
                <w:lang w:val="uk-UA"/>
              </w:rPr>
              <w:t xml:space="preserve">СК07. </w:t>
            </w:r>
            <w:r w:rsidRPr="00C2243A">
              <w:rPr>
                <w:lang w:val="uk-UA"/>
              </w:rPr>
              <w:t>Здатність зрозуміло й недвозначно доносити власні знання, висновки та аргументації до фахівців і нефахівців будівельної галузі.</w:t>
            </w:r>
          </w:p>
          <w:bookmarkEnd w:id="3"/>
          <w:p w14:paraId="0E0227AA" w14:textId="77777777" w:rsidR="00C2243A" w:rsidRPr="00C2243A" w:rsidRDefault="00C2243A" w:rsidP="0098339B">
            <w:pPr>
              <w:spacing w:line="240" w:lineRule="auto"/>
              <w:jc w:val="both"/>
              <w:rPr>
                <w:lang w:val="uk-UA"/>
              </w:rPr>
            </w:pPr>
            <w:r w:rsidRPr="00C2243A">
              <w:rPr>
                <w:b/>
                <w:bCs/>
                <w:lang w:val="uk-UA"/>
              </w:rPr>
              <w:t>СК08.</w:t>
            </w:r>
            <w:r w:rsidRPr="00C2243A">
              <w:rPr>
                <w:lang w:val="uk-UA"/>
              </w:rPr>
              <w:t xml:space="preserve"> Здатність інтегрувати знання з інших галузей для розв’язання складних задач у широких або </w:t>
            </w:r>
            <w:proofErr w:type="spellStart"/>
            <w:r w:rsidRPr="00C2243A">
              <w:rPr>
                <w:lang w:val="uk-UA"/>
              </w:rPr>
              <w:t>мультидисциплінарних</w:t>
            </w:r>
            <w:proofErr w:type="spellEnd"/>
            <w:r w:rsidRPr="00C2243A">
              <w:rPr>
                <w:lang w:val="uk-UA"/>
              </w:rPr>
              <w:t xml:space="preserve"> контекстах.</w:t>
            </w:r>
          </w:p>
          <w:p w14:paraId="03B8614E" w14:textId="77777777" w:rsidR="00C2243A" w:rsidRPr="00C2243A" w:rsidRDefault="00C2243A" w:rsidP="0098339B">
            <w:pPr>
              <w:spacing w:line="240" w:lineRule="auto"/>
              <w:jc w:val="both"/>
              <w:rPr>
                <w:lang w:val="uk-UA"/>
              </w:rPr>
            </w:pPr>
            <w:r w:rsidRPr="00C2243A">
              <w:rPr>
                <w:b/>
                <w:lang w:val="uk-UA"/>
              </w:rPr>
              <w:t>СК09.</w:t>
            </w:r>
            <w:r w:rsidRPr="00C2243A">
              <w:rPr>
                <w:lang w:val="uk-UA"/>
              </w:rPr>
              <w:t xml:space="preserve"> Здатність оцінювати технічний стан, експлуатаційні показники й енергоефективність будівель і споруд та </w:t>
            </w:r>
            <w:proofErr w:type="spellStart"/>
            <w:r w:rsidRPr="00C2243A">
              <w:rPr>
                <w:lang w:val="uk-UA"/>
              </w:rPr>
              <w:t>обгрунтовувати</w:t>
            </w:r>
            <w:proofErr w:type="spellEnd"/>
            <w:r w:rsidRPr="00C2243A">
              <w:rPr>
                <w:lang w:val="uk-UA"/>
              </w:rPr>
              <w:t xml:space="preserve"> методи їх реконструкції за необхідності.</w:t>
            </w:r>
          </w:p>
          <w:p w14:paraId="537997D2" w14:textId="77777777" w:rsidR="00C2243A" w:rsidRPr="00C2243A" w:rsidRDefault="00C2243A" w:rsidP="0098339B">
            <w:pPr>
              <w:spacing w:line="240" w:lineRule="auto"/>
              <w:jc w:val="both"/>
              <w:rPr>
                <w:lang w:val="uk-UA"/>
              </w:rPr>
            </w:pPr>
            <w:r w:rsidRPr="00C2243A">
              <w:rPr>
                <w:b/>
                <w:bCs/>
                <w:lang w:val="uk-UA"/>
              </w:rPr>
              <w:t>СК10.</w:t>
            </w:r>
            <w:r w:rsidRPr="00C2243A">
              <w:rPr>
                <w:lang w:val="uk-UA"/>
              </w:rPr>
              <w:t xml:space="preserve"> Здатність до викладацької діяльності в закладах вищої та фахової </w:t>
            </w:r>
            <w:proofErr w:type="spellStart"/>
            <w:r w:rsidRPr="00C2243A">
              <w:rPr>
                <w:lang w:val="uk-UA"/>
              </w:rPr>
              <w:t>передвищої</w:t>
            </w:r>
            <w:proofErr w:type="spellEnd"/>
            <w:r w:rsidRPr="00C2243A">
              <w:rPr>
                <w:lang w:val="uk-UA"/>
              </w:rPr>
              <w:t xml:space="preserve"> освіти.</w:t>
            </w:r>
          </w:p>
          <w:p w14:paraId="7AC22CC0" w14:textId="77777777" w:rsidR="00C2243A" w:rsidRPr="00C2243A" w:rsidRDefault="00C2243A" w:rsidP="0098339B">
            <w:pPr>
              <w:spacing w:line="240" w:lineRule="auto"/>
              <w:jc w:val="both"/>
              <w:rPr>
                <w:b/>
                <w:bCs/>
                <w:lang w:val="uk-UA"/>
              </w:rPr>
            </w:pPr>
            <w:r w:rsidRPr="00C2243A">
              <w:rPr>
                <w:b/>
                <w:bCs/>
                <w:lang w:val="uk-UA"/>
              </w:rPr>
              <w:t>СК 11.</w:t>
            </w:r>
            <w:r w:rsidRPr="00C2243A">
              <w:rPr>
                <w:lang w:val="uk-UA"/>
              </w:rPr>
              <w:t xml:space="preserve"> Здатність оцінювати технічний стан інженерних мереж будівлі та приймати сучасні технологічні рішення щодо їх реконструкції.</w:t>
            </w:r>
          </w:p>
        </w:tc>
      </w:tr>
      <w:tr w:rsidR="00C2243A" w:rsidRPr="00C2243A" w14:paraId="1CF2341B" w14:textId="77777777" w:rsidTr="00FD2BDA">
        <w:trPr>
          <w:trHeight w:val="20"/>
        </w:trPr>
        <w:tc>
          <w:tcPr>
            <w:tcW w:w="9634" w:type="dxa"/>
            <w:gridSpan w:val="2"/>
            <w:shd w:val="clear" w:color="auto" w:fill="D9D9D9" w:themeFill="background1" w:themeFillShade="D9"/>
          </w:tcPr>
          <w:p w14:paraId="3CDA4768" w14:textId="77777777" w:rsidR="00C2243A" w:rsidRPr="00C2243A" w:rsidRDefault="00C2243A" w:rsidP="00F868E5">
            <w:pPr>
              <w:spacing w:after="160" w:line="259" w:lineRule="auto"/>
              <w:jc w:val="center"/>
              <w:rPr>
                <w:b/>
                <w:bCs/>
                <w:lang w:val="uk-UA"/>
              </w:rPr>
            </w:pPr>
            <w:r w:rsidRPr="00C2243A">
              <w:rPr>
                <w:b/>
                <w:bCs/>
                <w:lang w:val="uk-UA"/>
              </w:rPr>
              <w:lastRenderedPageBreak/>
              <w:t>Розділ 7. Програмні результати навчання</w:t>
            </w:r>
          </w:p>
        </w:tc>
      </w:tr>
      <w:tr w:rsidR="00C2243A" w:rsidRPr="00083EB9" w14:paraId="116CF9A5" w14:textId="77777777" w:rsidTr="00FD2BDA">
        <w:trPr>
          <w:trHeight w:val="20"/>
        </w:trPr>
        <w:tc>
          <w:tcPr>
            <w:tcW w:w="2659" w:type="dxa"/>
          </w:tcPr>
          <w:p w14:paraId="12C5A2B0" w14:textId="77777777" w:rsidR="00C2243A" w:rsidRPr="00C2243A" w:rsidRDefault="00C2243A" w:rsidP="00C2243A">
            <w:pPr>
              <w:spacing w:after="160" w:line="259" w:lineRule="auto"/>
              <w:rPr>
                <w:b/>
                <w:lang w:val="uk-UA"/>
              </w:rPr>
            </w:pPr>
            <w:r w:rsidRPr="00C2243A">
              <w:rPr>
                <w:b/>
                <w:lang w:val="uk-UA"/>
              </w:rPr>
              <w:t>Результати навчання</w:t>
            </w:r>
          </w:p>
        </w:tc>
        <w:tc>
          <w:tcPr>
            <w:tcW w:w="6975" w:type="dxa"/>
          </w:tcPr>
          <w:p w14:paraId="42FEFA3A" w14:textId="77777777" w:rsidR="00C2243A" w:rsidRPr="00C2243A" w:rsidRDefault="00C2243A" w:rsidP="0098339B">
            <w:pPr>
              <w:spacing w:line="240" w:lineRule="auto"/>
              <w:jc w:val="both"/>
              <w:rPr>
                <w:lang w:val="uk-UA"/>
              </w:rPr>
            </w:pPr>
            <w:r w:rsidRPr="00C2243A">
              <w:rPr>
                <w:b/>
                <w:bCs/>
                <w:lang w:val="uk-UA"/>
              </w:rPr>
              <w:t>ПРН01.</w:t>
            </w:r>
            <w:r w:rsidRPr="00C2243A">
              <w:rPr>
                <w:lang w:val="uk-UA"/>
              </w:rPr>
              <w:t xml:space="preserve"> Проектувати будівлі й споруди, в тому числі з використанням сучасних програмних комплексів та врахуванням </w:t>
            </w:r>
            <w:proofErr w:type="spellStart"/>
            <w:r w:rsidRPr="00C2243A">
              <w:rPr>
                <w:lang w:val="uk-UA"/>
              </w:rPr>
              <w:t>ресурсо</w:t>
            </w:r>
            <w:proofErr w:type="spellEnd"/>
            <w:r w:rsidRPr="00C2243A">
              <w:rPr>
                <w:lang w:val="uk-UA"/>
              </w:rPr>
              <w:t>- і енергозбереження й приймати раціональні проектні та технічні рішення з їх техніко-економічним обґрунтуванням.</w:t>
            </w:r>
          </w:p>
          <w:p w14:paraId="4AD25711" w14:textId="77777777" w:rsidR="00C2243A" w:rsidRPr="00C2243A" w:rsidRDefault="00C2243A" w:rsidP="0098339B">
            <w:pPr>
              <w:spacing w:line="240" w:lineRule="auto"/>
              <w:jc w:val="both"/>
              <w:rPr>
                <w:lang w:val="uk-UA"/>
              </w:rPr>
            </w:pPr>
            <w:r w:rsidRPr="00C2243A">
              <w:rPr>
                <w:b/>
                <w:bCs/>
                <w:lang w:val="uk-UA"/>
              </w:rPr>
              <w:t>ПРН02.</w:t>
            </w:r>
            <w:r w:rsidRPr="00C2243A">
              <w:rPr>
                <w:lang w:val="uk-UA"/>
              </w:rPr>
              <w:t xml:space="preserve"> Застосовувати спеціалізовані концептуальні знання, що включають сучасні наукові здобутки, для критичного осмислення сучасних проблем в галузі будівництва та цивільної інженерії для розв’язання складних задач професійної діяльності.</w:t>
            </w:r>
          </w:p>
          <w:p w14:paraId="0262F268" w14:textId="77777777" w:rsidR="00C2243A" w:rsidRPr="00C2243A" w:rsidRDefault="00C2243A" w:rsidP="0098339B">
            <w:pPr>
              <w:spacing w:line="240" w:lineRule="auto"/>
              <w:jc w:val="both"/>
              <w:rPr>
                <w:lang w:val="uk-UA"/>
              </w:rPr>
            </w:pPr>
            <w:r w:rsidRPr="00C2243A">
              <w:rPr>
                <w:b/>
                <w:bCs/>
                <w:lang w:val="uk-UA"/>
              </w:rPr>
              <w:t>ПРН03.</w:t>
            </w:r>
            <w:r w:rsidRPr="00C2243A">
              <w:rPr>
                <w:lang w:val="uk-UA"/>
              </w:rPr>
              <w:t xml:space="preserve"> Проводити технічну експертизу проектів об’єктів будівництва та цивільної інженерії шляхом контролю відповідності проектів і технічної кошторисної документації завданням на проектування та нормативно-технічним документам у сфері архітектури та будівництва.</w:t>
            </w:r>
          </w:p>
          <w:p w14:paraId="28FA4158" w14:textId="77777777" w:rsidR="00C2243A" w:rsidRPr="00C2243A" w:rsidRDefault="00C2243A" w:rsidP="0098339B">
            <w:pPr>
              <w:spacing w:line="240" w:lineRule="auto"/>
              <w:jc w:val="both"/>
              <w:rPr>
                <w:lang w:val="uk-UA"/>
              </w:rPr>
            </w:pPr>
            <w:r w:rsidRPr="00C2243A">
              <w:rPr>
                <w:b/>
                <w:lang w:val="uk-UA"/>
              </w:rPr>
              <w:t>ПРН04.</w:t>
            </w:r>
            <w:r w:rsidRPr="00C2243A">
              <w:rPr>
                <w:lang w:val="uk-UA"/>
              </w:rPr>
              <w:t xml:space="preserve"> Здійснювати експлуатацію, утримання та контроль якості зведення об’єктів будівництва.</w:t>
            </w:r>
          </w:p>
          <w:p w14:paraId="23A9A457" w14:textId="77777777" w:rsidR="00C2243A" w:rsidRPr="00C2243A" w:rsidRDefault="00C2243A" w:rsidP="0098339B">
            <w:pPr>
              <w:spacing w:line="240" w:lineRule="auto"/>
              <w:jc w:val="both"/>
              <w:rPr>
                <w:lang w:val="uk-UA"/>
              </w:rPr>
            </w:pPr>
            <w:r w:rsidRPr="00C2243A">
              <w:rPr>
                <w:b/>
                <w:bCs/>
                <w:lang w:val="uk-UA"/>
              </w:rPr>
              <w:t>ПРН05.</w:t>
            </w:r>
            <w:r w:rsidRPr="00C2243A">
              <w:rPr>
                <w:lang w:val="uk-UA"/>
              </w:rPr>
              <w:t xml:space="preserve"> </w:t>
            </w:r>
            <w:proofErr w:type="spellStart"/>
            <w:r w:rsidRPr="00C2243A">
              <w:rPr>
                <w:lang w:val="uk-UA"/>
              </w:rPr>
              <w:t>Cпілкуватися</w:t>
            </w:r>
            <w:proofErr w:type="spellEnd"/>
            <w:r w:rsidRPr="00C2243A">
              <w:rPr>
                <w:lang w:val="uk-UA"/>
              </w:rPr>
              <w:t xml:space="preserve"> державною та іноземною мовами для обговорення професійних проблем і результатів діяльності у сфері архітектури та будівництва.</w:t>
            </w:r>
          </w:p>
          <w:p w14:paraId="3E126024" w14:textId="77777777" w:rsidR="00C2243A" w:rsidRPr="00C2243A" w:rsidRDefault="00C2243A" w:rsidP="0098339B">
            <w:pPr>
              <w:spacing w:line="240" w:lineRule="auto"/>
              <w:jc w:val="both"/>
              <w:rPr>
                <w:lang w:val="uk-UA"/>
              </w:rPr>
            </w:pPr>
            <w:r w:rsidRPr="00C2243A">
              <w:rPr>
                <w:b/>
                <w:bCs/>
                <w:lang w:val="uk-UA"/>
              </w:rPr>
              <w:t xml:space="preserve">ПРН06. </w:t>
            </w:r>
            <w:r w:rsidRPr="00C2243A">
              <w:rPr>
                <w:lang w:val="uk-UA"/>
              </w:rPr>
              <w:t xml:space="preserve">Застосовувати сучасні математичні методи для розрахунку і конструювання будівель з оптимізацією їх </w:t>
            </w:r>
            <w:r w:rsidRPr="00C2243A">
              <w:rPr>
                <w:lang w:val="uk-UA"/>
              </w:rPr>
              <w:lastRenderedPageBreak/>
              <w:t>окремих параметрів, а також для аналізу статистичних даних.</w:t>
            </w:r>
          </w:p>
          <w:p w14:paraId="61FF2A4E" w14:textId="77777777" w:rsidR="00C2243A" w:rsidRPr="00C2243A" w:rsidRDefault="00C2243A" w:rsidP="0098339B">
            <w:pPr>
              <w:spacing w:line="240" w:lineRule="auto"/>
              <w:jc w:val="both"/>
              <w:rPr>
                <w:lang w:val="uk-UA"/>
              </w:rPr>
            </w:pPr>
            <w:r w:rsidRPr="00C2243A">
              <w:rPr>
                <w:b/>
                <w:bCs/>
                <w:lang w:val="uk-UA"/>
              </w:rPr>
              <w:t>ПРН07.</w:t>
            </w:r>
            <w:r w:rsidRPr="00C2243A">
              <w:rPr>
                <w:lang w:val="uk-UA"/>
              </w:rPr>
              <w:t xml:space="preserve"> Розробляти заходи з охорони праці та навколишнього середовища при проведенні досліджень та у виробничій діяльності.</w:t>
            </w:r>
          </w:p>
          <w:p w14:paraId="1506DB63" w14:textId="77777777" w:rsidR="00C2243A" w:rsidRPr="00C2243A" w:rsidRDefault="00C2243A" w:rsidP="0098339B">
            <w:pPr>
              <w:spacing w:line="240" w:lineRule="auto"/>
              <w:jc w:val="both"/>
              <w:rPr>
                <w:lang w:val="uk-UA"/>
              </w:rPr>
            </w:pPr>
            <w:r w:rsidRPr="00C2243A">
              <w:rPr>
                <w:b/>
                <w:bCs/>
                <w:lang w:val="uk-UA"/>
              </w:rPr>
              <w:t xml:space="preserve">ПРН08. </w:t>
            </w:r>
            <w:r w:rsidRPr="00C2243A">
              <w:rPr>
                <w:lang w:val="uk-UA"/>
              </w:rPr>
              <w:t>Застосовувати сучасні матеріали, технології виконання будівельних процесів на виробництві, враховуючи архітектурно-планувальне, конструктивне рішення будівель та споруд та можливості бази будівельної організації.</w:t>
            </w:r>
          </w:p>
          <w:p w14:paraId="431B31C4" w14:textId="77777777" w:rsidR="00C2243A" w:rsidRPr="00C2243A" w:rsidRDefault="00C2243A" w:rsidP="0098339B">
            <w:pPr>
              <w:spacing w:line="240" w:lineRule="auto"/>
              <w:jc w:val="both"/>
              <w:rPr>
                <w:lang w:val="uk-UA"/>
              </w:rPr>
            </w:pPr>
            <w:r w:rsidRPr="00C2243A">
              <w:rPr>
                <w:b/>
                <w:bCs/>
                <w:lang w:val="uk-UA"/>
              </w:rPr>
              <w:t>ПРН09.</w:t>
            </w:r>
            <w:r w:rsidRPr="00C2243A">
              <w:rPr>
                <w:lang w:val="uk-UA"/>
              </w:rPr>
              <w:t xml:space="preserve"> Збирати та аналізувати необхідну інформацію, використовуючи науково-технічну літературу, бази даних та інші джерела.</w:t>
            </w:r>
          </w:p>
          <w:p w14:paraId="05510D04" w14:textId="77777777" w:rsidR="00C2243A" w:rsidRPr="00C2243A" w:rsidRDefault="00C2243A" w:rsidP="0098339B">
            <w:pPr>
              <w:spacing w:line="240" w:lineRule="auto"/>
              <w:jc w:val="both"/>
              <w:rPr>
                <w:lang w:val="uk-UA"/>
              </w:rPr>
            </w:pPr>
            <w:r w:rsidRPr="00C2243A">
              <w:rPr>
                <w:b/>
                <w:bCs/>
                <w:lang w:val="uk-UA"/>
              </w:rPr>
              <w:t>ПРН10.</w:t>
            </w:r>
            <w:r w:rsidRPr="00C2243A">
              <w:rPr>
                <w:lang w:val="uk-UA"/>
              </w:rPr>
              <w:t xml:space="preserve"> Дотримуватись норм академічної доброчесності, знати основні правові норми щодо захисту інтелектуальної власності, комерціалізації результатів науково-дослідної, винахідницької та проектної діяльності.</w:t>
            </w:r>
          </w:p>
        </w:tc>
      </w:tr>
      <w:tr w:rsidR="00C2243A" w:rsidRPr="00C2243A" w14:paraId="6BB11448" w14:textId="77777777" w:rsidTr="00FD2BDA">
        <w:trPr>
          <w:trHeight w:val="20"/>
        </w:trPr>
        <w:tc>
          <w:tcPr>
            <w:tcW w:w="2659" w:type="dxa"/>
          </w:tcPr>
          <w:p w14:paraId="1CB1E258" w14:textId="77777777" w:rsidR="00C2243A" w:rsidRPr="00C2243A" w:rsidRDefault="00C2243A" w:rsidP="00C2243A">
            <w:pPr>
              <w:spacing w:after="160" w:line="259" w:lineRule="auto"/>
              <w:rPr>
                <w:b/>
                <w:bCs/>
                <w:lang w:val="uk-UA"/>
              </w:rPr>
            </w:pPr>
          </w:p>
        </w:tc>
        <w:tc>
          <w:tcPr>
            <w:tcW w:w="6975" w:type="dxa"/>
          </w:tcPr>
          <w:p w14:paraId="6F4514AB" w14:textId="77777777" w:rsidR="00C2243A" w:rsidRPr="00C2243A" w:rsidRDefault="00C2243A" w:rsidP="0098339B">
            <w:pPr>
              <w:spacing w:line="240" w:lineRule="auto"/>
              <w:jc w:val="both"/>
              <w:rPr>
                <w:b/>
                <w:bCs/>
                <w:lang w:val="uk-UA"/>
              </w:rPr>
            </w:pPr>
            <w:r w:rsidRPr="00C2243A">
              <w:rPr>
                <w:b/>
                <w:bCs/>
                <w:lang w:val="uk-UA"/>
              </w:rPr>
              <w:t>ПРН11.</w:t>
            </w:r>
            <w:r w:rsidRPr="00C2243A">
              <w:rPr>
                <w:lang w:val="uk-UA"/>
              </w:rPr>
              <w:t xml:space="preserve"> Застосовувати методи управління будівельними процесами та комплексними будівельними проектами із забезпеченням якості робіт</w:t>
            </w:r>
            <w:r w:rsidRPr="00C2243A">
              <w:rPr>
                <w:b/>
                <w:bCs/>
                <w:lang w:val="uk-UA"/>
              </w:rPr>
              <w:t>.</w:t>
            </w:r>
          </w:p>
          <w:p w14:paraId="4836E7FF" w14:textId="77777777" w:rsidR="00C2243A" w:rsidRPr="00C2243A" w:rsidRDefault="00C2243A" w:rsidP="0098339B">
            <w:pPr>
              <w:spacing w:line="240" w:lineRule="auto"/>
              <w:jc w:val="both"/>
              <w:rPr>
                <w:lang w:val="uk-UA"/>
              </w:rPr>
            </w:pPr>
            <w:r w:rsidRPr="00C2243A">
              <w:rPr>
                <w:b/>
                <w:bCs/>
                <w:lang w:val="uk-UA"/>
              </w:rPr>
              <w:t xml:space="preserve">ПРН12. </w:t>
            </w:r>
            <w:r w:rsidRPr="00C2243A">
              <w:rPr>
                <w:bCs/>
                <w:lang w:val="uk-UA"/>
              </w:rPr>
              <w:t xml:space="preserve">Розробляти </w:t>
            </w:r>
            <w:r w:rsidRPr="00C2243A">
              <w:rPr>
                <w:lang w:val="uk-UA"/>
              </w:rPr>
              <w:t>проекти з реконструкції та відновлення будівель і споруд з урахуванням результатів їх технічного обстеження, енергетичного аудиту та техніко-економічних розрахунків.</w:t>
            </w:r>
          </w:p>
          <w:p w14:paraId="7D6EEF7C" w14:textId="77777777" w:rsidR="00C2243A" w:rsidRPr="00C2243A" w:rsidRDefault="00C2243A" w:rsidP="0098339B">
            <w:pPr>
              <w:spacing w:line="240" w:lineRule="auto"/>
              <w:jc w:val="both"/>
              <w:rPr>
                <w:lang w:val="uk-UA"/>
              </w:rPr>
            </w:pPr>
            <w:r w:rsidRPr="00C2243A">
              <w:rPr>
                <w:b/>
                <w:bCs/>
                <w:lang w:val="uk-UA"/>
              </w:rPr>
              <w:t xml:space="preserve">ПРН13. </w:t>
            </w:r>
            <w:r w:rsidRPr="00C2243A">
              <w:rPr>
                <w:lang w:val="uk-UA"/>
              </w:rPr>
              <w:t>Вирішувати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14:paraId="23E65DB0" w14:textId="77777777" w:rsidR="00C2243A" w:rsidRPr="00C2243A" w:rsidRDefault="00C2243A" w:rsidP="0098339B">
            <w:pPr>
              <w:spacing w:line="240" w:lineRule="auto"/>
              <w:jc w:val="both"/>
              <w:rPr>
                <w:lang w:val="uk-UA"/>
              </w:rPr>
            </w:pPr>
            <w:r w:rsidRPr="00C2243A">
              <w:rPr>
                <w:b/>
                <w:bCs/>
                <w:lang w:val="uk-UA"/>
              </w:rPr>
              <w:t xml:space="preserve">ПРН14. </w:t>
            </w:r>
            <w:r w:rsidRPr="00C2243A">
              <w:rPr>
                <w:lang w:val="uk-UA"/>
              </w:rPr>
              <w:t xml:space="preserve">Розробляти і викладати спеціальні навчальні дисципліни в закладах вищої та фахової </w:t>
            </w:r>
            <w:proofErr w:type="spellStart"/>
            <w:r w:rsidRPr="00C2243A">
              <w:rPr>
                <w:lang w:val="uk-UA"/>
              </w:rPr>
              <w:t>передвищої</w:t>
            </w:r>
            <w:proofErr w:type="spellEnd"/>
            <w:r w:rsidRPr="00C2243A">
              <w:rPr>
                <w:lang w:val="uk-UA"/>
              </w:rPr>
              <w:t xml:space="preserve"> освіти.</w:t>
            </w:r>
          </w:p>
          <w:p w14:paraId="57A4E34E" w14:textId="77777777" w:rsidR="00C2243A" w:rsidRPr="00C2243A" w:rsidRDefault="00C2243A" w:rsidP="0098339B">
            <w:pPr>
              <w:spacing w:line="240" w:lineRule="auto"/>
              <w:jc w:val="both"/>
              <w:rPr>
                <w:b/>
                <w:bCs/>
                <w:lang w:val="uk-UA"/>
              </w:rPr>
            </w:pPr>
            <w:r w:rsidRPr="00C2243A">
              <w:rPr>
                <w:b/>
                <w:bCs/>
                <w:lang w:val="uk-UA"/>
              </w:rPr>
              <w:t xml:space="preserve">ПРН 15. </w:t>
            </w:r>
            <w:r w:rsidRPr="00C2243A">
              <w:rPr>
                <w:lang w:val="uk-UA"/>
              </w:rPr>
              <w:t>Проектувати та оцінювати технічні рішення з реконструкції інженерних мереж.</w:t>
            </w:r>
          </w:p>
        </w:tc>
      </w:tr>
      <w:bookmarkEnd w:id="2"/>
      <w:tr w:rsidR="00C2243A" w:rsidRPr="00C2243A" w14:paraId="2B632C67" w14:textId="77777777" w:rsidTr="00FD2BDA">
        <w:trPr>
          <w:trHeight w:val="20"/>
        </w:trPr>
        <w:tc>
          <w:tcPr>
            <w:tcW w:w="9634" w:type="dxa"/>
            <w:gridSpan w:val="2"/>
            <w:shd w:val="clear" w:color="auto" w:fill="D9D9D9" w:themeFill="background1" w:themeFillShade="D9"/>
          </w:tcPr>
          <w:p w14:paraId="0363EC0C" w14:textId="77777777" w:rsidR="00C2243A" w:rsidRPr="00C2243A" w:rsidRDefault="00C2243A" w:rsidP="00C2243A">
            <w:pPr>
              <w:spacing w:after="160" w:line="259" w:lineRule="auto"/>
              <w:rPr>
                <w:b/>
                <w:lang w:val="uk-UA"/>
              </w:rPr>
            </w:pPr>
            <w:r w:rsidRPr="00C2243A">
              <w:rPr>
                <w:b/>
                <w:lang w:val="uk-UA"/>
              </w:rPr>
              <w:t>Розділ 8. Ресурсне забезпечення реалізації програми</w:t>
            </w:r>
          </w:p>
        </w:tc>
      </w:tr>
      <w:tr w:rsidR="00C2243A" w:rsidRPr="00C2243A" w14:paraId="19BDF466" w14:textId="77777777" w:rsidTr="00FD2BDA">
        <w:trPr>
          <w:trHeight w:val="20"/>
        </w:trPr>
        <w:tc>
          <w:tcPr>
            <w:tcW w:w="2659" w:type="dxa"/>
          </w:tcPr>
          <w:p w14:paraId="16AB2D0F" w14:textId="77777777" w:rsidR="00C2243A" w:rsidRPr="00C2243A" w:rsidRDefault="00C2243A" w:rsidP="00C2243A">
            <w:pPr>
              <w:spacing w:after="160" w:line="259" w:lineRule="auto"/>
              <w:rPr>
                <w:b/>
                <w:bCs/>
                <w:lang w:val="uk-UA"/>
              </w:rPr>
            </w:pPr>
            <w:r w:rsidRPr="00C2243A">
              <w:rPr>
                <w:b/>
                <w:bCs/>
                <w:lang w:val="uk-UA"/>
              </w:rPr>
              <w:t>Кадрове забезпечення</w:t>
            </w:r>
          </w:p>
        </w:tc>
        <w:tc>
          <w:tcPr>
            <w:tcW w:w="6975" w:type="dxa"/>
          </w:tcPr>
          <w:p w14:paraId="3FEC506C" w14:textId="77777777" w:rsidR="00C2243A" w:rsidRPr="00C2243A" w:rsidRDefault="00C2243A" w:rsidP="00BC3E32">
            <w:pPr>
              <w:spacing w:after="160" w:line="259" w:lineRule="auto"/>
              <w:jc w:val="both"/>
              <w:rPr>
                <w:lang w:val="uk-UA"/>
              </w:rPr>
            </w:pPr>
            <w:r w:rsidRPr="00C2243A">
              <w:rPr>
                <w:lang w:val="uk-UA"/>
              </w:rPr>
              <w:t>Гарант освітньої програми (керівник проектної групи): кандидат технічних наук, доцент кафедри будівельних конструкцій Срібняк Н.М.</w:t>
            </w:r>
          </w:p>
          <w:p w14:paraId="67D60D02" w14:textId="77777777" w:rsidR="00C2243A" w:rsidRPr="00C2243A" w:rsidRDefault="00C2243A" w:rsidP="00BC3E32">
            <w:pPr>
              <w:spacing w:after="160" w:line="259" w:lineRule="auto"/>
              <w:jc w:val="both"/>
              <w:rPr>
                <w:lang w:val="uk-UA"/>
              </w:rPr>
            </w:pPr>
            <w:r w:rsidRPr="00C2243A">
              <w:rPr>
                <w:lang w:val="uk-UA"/>
              </w:rPr>
              <w:t xml:space="preserve">Науково-педагогічні працівники, що залучені до реалізації освітньої складової освітньо-професійної програми, є штатними співробітниками СНАУ, та тими, </w:t>
            </w:r>
            <w:r w:rsidRPr="00C2243A">
              <w:rPr>
                <w:lang w:val="uk-UA"/>
              </w:rPr>
              <w:lastRenderedPageBreak/>
              <w:t>що працюють за сумісництвом. Науково-педагогічні працівники мають науковий ступінь та/або вчене звання та підтверджений рівень наукової та професійної активності, один викладач − без наукового ступеня та вченого звання має значний практичний досвід. Всі викладачі відповідають Ліцензійним умовам  провадження освітньої діяльності</w:t>
            </w:r>
            <w:r w:rsidRPr="00C2243A">
              <w:rPr>
                <w:b/>
                <w:bCs/>
                <w:lang w:val="uk-UA"/>
              </w:rPr>
              <w:t>.</w:t>
            </w:r>
          </w:p>
        </w:tc>
      </w:tr>
      <w:tr w:rsidR="00C2243A" w:rsidRPr="00C2243A" w14:paraId="06ED123D" w14:textId="77777777" w:rsidTr="00FD2BDA">
        <w:trPr>
          <w:trHeight w:val="20"/>
        </w:trPr>
        <w:tc>
          <w:tcPr>
            <w:tcW w:w="2659" w:type="dxa"/>
          </w:tcPr>
          <w:p w14:paraId="2755AB66" w14:textId="77777777" w:rsidR="00C2243A" w:rsidRPr="00C2243A" w:rsidRDefault="00C2243A" w:rsidP="00C2243A">
            <w:pPr>
              <w:spacing w:after="160" w:line="259" w:lineRule="auto"/>
              <w:rPr>
                <w:b/>
                <w:bCs/>
                <w:lang w:val="uk-UA"/>
              </w:rPr>
            </w:pPr>
            <w:r w:rsidRPr="00C2243A">
              <w:rPr>
                <w:b/>
                <w:bCs/>
                <w:lang w:val="uk-UA"/>
              </w:rPr>
              <w:lastRenderedPageBreak/>
              <w:t>Матеріально-технічне забезпечення</w:t>
            </w:r>
          </w:p>
        </w:tc>
        <w:tc>
          <w:tcPr>
            <w:tcW w:w="6975" w:type="dxa"/>
          </w:tcPr>
          <w:p w14:paraId="1C9D2054" w14:textId="77777777" w:rsidR="00C2243A" w:rsidRPr="00C2243A" w:rsidRDefault="00C2243A" w:rsidP="00F42135">
            <w:pPr>
              <w:spacing w:line="240" w:lineRule="auto"/>
              <w:jc w:val="both"/>
              <w:rPr>
                <w:lang w:val="uk-UA"/>
              </w:rPr>
            </w:pPr>
            <w:r w:rsidRPr="00C2243A">
              <w:rPr>
                <w:lang w:val="uk-UA"/>
              </w:rPr>
              <w:t>Забезпеченість навчальними приміщеннями, комп’ютерними робочими місцями, мультимедійним обладнанням відповідає потребі.</w:t>
            </w:r>
          </w:p>
          <w:p w14:paraId="52EDF9CD" w14:textId="77777777" w:rsidR="00C2243A" w:rsidRPr="00C2243A" w:rsidRDefault="00C2243A" w:rsidP="00F42135">
            <w:pPr>
              <w:spacing w:line="240" w:lineRule="auto"/>
              <w:jc w:val="both"/>
              <w:rPr>
                <w:lang w:val="uk-UA"/>
              </w:rPr>
            </w:pPr>
            <w:r w:rsidRPr="00C2243A">
              <w:rPr>
                <w:lang w:val="uk-UA"/>
              </w:rPr>
              <w:t xml:space="preserve">Наявна вся необхідна соціально-побутова інфраструктура, кількість місць у гуртожитках відповідає вимогам. </w:t>
            </w:r>
          </w:p>
          <w:p w14:paraId="0E950BA9" w14:textId="77777777" w:rsidR="00C2243A" w:rsidRPr="00C2243A" w:rsidRDefault="00C2243A" w:rsidP="00F42135">
            <w:pPr>
              <w:spacing w:line="240" w:lineRule="auto"/>
              <w:jc w:val="both"/>
              <w:rPr>
                <w:lang w:val="uk-UA"/>
              </w:rPr>
            </w:pPr>
            <w:r w:rsidRPr="00C2243A">
              <w:rPr>
                <w:lang w:val="uk-UA"/>
              </w:rPr>
              <w:t>Наукові дослідження проводяться у лабораторіях кафедри будівельних конструкцій та лабораторіях підприємств, з якими укладено договори про співпрацю. Для проведення інформаційного пошуку та обробки результатів є спеціалізовані комп’ютерні класи, де наявне спеціалізоване програмне забезпечення та необмежений відкритий доступ до інтернет-мережі.</w:t>
            </w:r>
          </w:p>
        </w:tc>
      </w:tr>
      <w:tr w:rsidR="00C2243A" w:rsidRPr="00C2243A" w14:paraId="02F8A496" w14:textId="77777777" w:rsidTr="00FD2BDA">
        <w:trPr>
          <w:trHeight w:val="20"/>
        </w:trPr>
        <w:tc>
          <w:tcPr>
            <w:tcW w:w="2659" w:type="dxa"/>
          </w:tcPr>
          <w:p w14:paraId="4FE15858" w14:textId="77777777" w:rsidR="00C2243A" w:rsidRPr="00C2243A" w:rsidRDefault="00C2243A" w:rsidP="00C2243A">
            <w:pPr>
              <w:spacing w:after="160" w:line="259" w:lineRule="auto"/>
              <w:rPr>
                <w:b/>
                <w:bCs/>
                <w:lang w:val="uk-UA"/>
              </w:rPr>
            </w:pPr>
            <w:r w:rsidRPr="00C2243A">
              <w:rPr>
                <w:b/>
                <w:bCs/>
                <w:lang w:val="uk-UA"/>
              </w:rPr>
              <w:t>Інформаційне та навчально-методичне забезпечення</w:t>
            </w:r>
          </w:p>
        </w:tc>
        <w:tc>
          <w:tcPr>
            <w:tcW w:w="6975" w:type="dxa"/>
          </w:tcPr>
          <w:p w14:paraId="13070BED" w14:textId="77777777" w:rsidR="00C2243A" w:rsidRPr="00C2243A" w:rsidRDefault="00C2243A" w:rsidP="00F42135">
            <w:pPr>
              <w:spacing w:line="240" w:lineRule="auto"/>
              <w:jc w:val="both"/>
              <w:rPr>
                <w:lang w:val="uk-UA"/>
              </w:rPr>
            </w:pPr>
            <w:r w:rsidRPr="00C2243A">
              <w:rPr>
                <w:lang w:val="uk-UA"/>
              </w:rPr>
              <w:t xml:space="preserve">Інформаційне та навчально-методичне забезпечення обумовлюється використанням спеціалізованого програмного забезпечення, електронних курсів, мультимедійних та інтерактивних технологій навчання. Належна забезпеченість бібліотеки підручниками та посібниками, фаховими періодичними виданнями відповідного профілю. Навчальні корпуси, громадські місця на території СНАУ та гуртожитки мають покриття </w:t>
            </w:r>
            <w:proofErr w:type="spellStart"/>
            <w:r w:rsidRPr="00C2243A">
              <w:rPr>
                <w:lang w:val="uk-UA"/>
              </w:rPr>
              <w:t>Wi-Fi</w:t>
            </w:r>
            <w:proofErr w:type="spellEnd"/>
            <w:r w:rsidRPr="00C2243A">
              <w:rPr>
                <w:lang w:val="uk-UA"/>
              </w:rPr>
              <w:t xml:space="preserve"> із вільним підключенням до Інтернету.</w:t>
            </w:r>
          </w:p>
          <w:p w14:paraId="1061426A" w14:textId="77777777" w:rsidR="00C2243A" w:rsidRPr="00C2243A" w:rsidRDefault="00C2243A" w:rsidP="00F42135">
            <w:pPr>
              <w:spacing w:line="240" w:lineRule="auto"/>
              <w:jc w:val="both"/>
              <w:rPr>
                <w:lang w:val="uk-UA"/>
              </w:rPr>
            </w:pPr>
            <w:r w:rsidRPr="00C2243A">
              <w:rPr>
                <w:lang w:val="uk-UA"/>
              </w:rPr>
              <w:t xml:space="preserve">Офіційний веб-сайт університету </w:t>
            </w:r>
            <w:hyperlink r:id="rId8" w:history="1">
              <w:r w:rsidRPr="00C2243A">
                <w:rPr>
                  <w:rStyle w:val="ab"/>
                  <w:lang w:val="uk-UA"/>
                </w:rPr>
                <w:t>http://snau.edu.ua</w:t>
              </w:r>
            </w:hyperlink>
            <w:r w:rsidRPr="00C2243A">
              <w:rPr>
                <w:lang w:val="uk-UA"/>
              </w:rPr>
              <w:t xml:space="preserve"> містить інформацію про освітні програми, навчальну, наукову і виховну роботу, правила прийому, структурні підрозділи, правила прийому, контактну інформацію.</w:t>
            </w:r>
          </w:p>
          <w:p w14:paraId="7E3DA2A3" w14:textId="77777777" w:rsidR="00C2243A" w:rsidRPr="00C2243A" w:rsidRDefault="00C2243A" w:rsidP="00F42135">
            <w:pPr>
              <w:spacing w:line="240" w:lineRule="auto"/>
              <w:jc w:val="both"/>
              <w:rPr>
                <w:lang w:val="uk-UA"/>
              </w:rPr>
            </w:pPr>
            <w:r w:rsidRPr="00C2243A">
              <w:rPr>
                <w:lang w:val="uk-UA"/>
              </w:rPr>
              <w:t xml:space="preserve">Матеріали навчально-методичного забезпечення освітньо-професійної програми розміщено на платформі </w:t>
            </w:r>
            <w:proofErr w:type="spellStart"/>
            <w:r w:rsidRPr="00C2243A">
              <w:rPr>
                <w:lang w:val="uk-UA"/>
              </w:rPr>
              <w:t>Мoodle</w:t>
            </w:r>
            <w:proofErr w:type="spellEnd"/>
            <w:r w:rsidRPr="00C2243A">
              <w:rPr>
                <w:lang w:val="uk-UA"/>
              </w:rPr>
              <w:t xml:space="preserve"> (https://cdn.snau.edu.ua/moodle/) та в репозиторії Сумського НАУ (http://repo.snau.edu.ua). Авторизований доступ до платформи </w:t>
            </w:r>
            <w:proofErr w:type="spellStart"/>
            <w:r w:rsidRPr="00C2243A">
              <w:rPr>
                <w:lang w:val="uk-UA"/>
              </w:rPr>
              <w:t>Мoodle</w:t>
            </w:r>
            <w:proofErr w:type="spellEnd"/>
            <w:r w:rsidRPr="00C2243A">
              <w:rPr>
                <w:lang w:val="uk-UA"/>
              </w:rPr>
              <w:t xml:space="preserve"> здійснюється через  центр дистанційного навчання СНАУ. Читальні зали Сумського НАУ налічують 290 посадкових місць й забезпечені вільним доступом до мережі інтернет. В університеті налічується 4 читальні зали та 4 абонементи. Електронна бібліотека налічує більше 17 тис. повнотекстових </w:t>
            </w:r>
            <w:r w:rsidRPr="00C2243A">
              <w:rPr>
                <w:lang w:val="uk-UA"/>
              </w:rPr>
              <w:lastRenderedPageBreak/>
              <w:t>документів в авторизованому доступі. В репозиторії налічується більше ніж 9,5 тис. документів у відкритому доступі.</w:t>
            </w:r>
          </w:p>
          <w:p w14:paraId="1D954805" w14:textId="77777777" w:rsidR="00C2243A" w:rsidRPr="00C2243A" w:rsidRDefault="00C2243A" w:rsidP="00F42135">
            <w:pPr>
              <w:spacing w:line="240" w:lineRule="auto"/>
              <w:jc w:val="both"/>
              <w:rPr>
                <w:lang w:val="uk-UA"/>
              </w:rPr>
            </w:pPr>
            <w:r w:rsidRPr="00C2243A">
              <w:rPr>
                <w:lang w:val="uk-UA"/>
              </w:rPr>
              <w:t xml:space="preserve">Ресурси наукової бібліотеки Сумського НАУ доступні за </w:t>
            </w:r>
            <w:proofErr w:type="spellStart"/>
            <w:r w:rsidRPr="00C2243A">
              <w:rPr>
                <w:lang w:val="uk-UA"/>
              </w:rPr>
              <w:t>адресою</w:t>
            </w:r>
            <w:proofErr w:type="spellEnd"/>
            <w:r w:rsidRPr="00C2243A">
              <w:rPr>
                <w:lang w:val="uk-UA"/>
              </w:rPr>
              <w:t>: http://library.snau.edu.ua.</w:t>
            </w:r>
          </w:p>
        </w:tc>
      </w:tr>
      <w:tr w:rsidR="00C2243A" w:rsidRPr="00C2243A" w14:paraId="73BD2434" w14:textId="77777777" w:rsidTr="00FD2BDA">
        <w:trPr>
          <w:trHeight w:val="20"/>
        </w:trPr>
        <w:tc>
          <w:tcPr>
            <w:tcW w:w="9634" w:type="dxa"/>
            <w:gridSpan w:val="2"/>
            <w:shd w:val="clear" w:color="auto" w:fill="E7E6E6" w:themeFill="background2"/>
          </w:tcPr>
          <w:p w14:paraId="17CECDE2" w14:textId="77777777" w:rsidR="00C2243A" w:rsidRPr="00C2243A" w:rsidRDefault="00C2243A" w:rsidP="00C2243A">
            <w:pPr>
              <w:spacing w:after="160" w:line="259" w:lineRule="auto"/>
              <w:rPr>
                <w:b/>
                <w:lang w:val="uk-UA"/>
              </w:rPr>
            </w:pPr>
            <w:r w:rsidRPr="00C2243A">
              <w:rPr>
                <w:b/>
                <w:lang w:val="uk-UA"/>
              </w:rPr>
              <w:lastRenderedPageBreak/>
              <w:t>Розділ 9. Академічна мобільність</w:t>
            </w:r>
          </w:p>
        </w:tc>
      </w:tr>
      <w:tr w:rsidR="00C2243A" w:rsidRPr="00C2243A" w14:paraId="4A876882" w14:textId="77777777" w:rsidTr="00FD2BDA">
        <w:trPr>
          <w:trHeight w:val="20"/>
        </w:trPr>
        <w:tc>
          <w:tcPr>
            <w:tcW w:w="2659" w:type="dxa"/>
          </w:tcPr>
          <w:p w14:paraId="3A22CC36" w14:textId="77777777" w:rsidR="00C2243A" w:rsidRPr="00C2243A" w:rsidRDefault="00C2243A" w:rsidP="00C2243A">
            <w:pPr>
              <w:spacing w:after="160" w:line="259" w:lineRule="auto"/>
              <w:rPr>
                <w:b/>
                <w:bCs/>
                <w:lang w:val="uk-UA"/>
              </w:rPr>
            </w:pPr>
            <w:r w:rsidRPr="00C2243A">
              <w:rPr>
                <w:b/>
                <w:bCs/>
                <w:lang w:val="uk-UA"/>
              </w:rPr>
              <w:t>Національна кредитна мобільність</w:t>
            </w:r>
          </w:p>
        </w:tc>
        <w:tc>
          <w:tcPr>
            <w:tcW w:w="6975" w:type="dxa"/>
          </w:tcPr>
          <w:p w14:paraId="64010E0E" w14:textId="77777777" w:rsidR="00C2243A" w:rsidRPr="00C2243A" w:rsidRDefault="00C2243A" w:rsidP="00F42135">
            <w:pPr>
              <w:spacing w:line="240" w:lineRule="auto"/>
              <w:jc w:val="both"/>
              <w:rPr>
                <w:lang w:val="uk-UA"/>
              </w:rPr>
            </w:pPr>
            <w:r w:rsidRPr="00C2243A">
              <w:rPr>
                <w:lang w:val="uk-UA"/>
              </w:rPr>
              <w:t xml:space="preserve">Індивідуальна академічна мобільність реалізується у рамках </w:t>
            </w:r>
            <w:proofErr w:type="spellStart"/>
            <w:r w:rsidRPr="00C2243A">
              <w:rPr>
                <w:lang w:val="uk-UA"/>
              </w:rPr>
              <w:t>міжуніверситетських</w:t>
            </w:r>
            <w:proofErr w:type="spellEnd"/>
            <w:r w:rsidRPr="00C2243A">
              <w:rPr>
                <w:lang w:val="uk-UA"/>
              </w:rPr>
              <w:t xml:space="preserve"> договорів, зокрема </w:t>
            </w:r>
            <w:bookmarkStart w:id="4" w:name="_Toc382893289"/>
            <w:r w:rsidRPr="00C2243A">
              <w:rPr>
                <w:lang w:val="uk-UA"/>
              </w:rPr>
              <w:t>Угоди про співробітництво та організацію взаємовідносин</w:t>
            </w:r>
            <w:bookmarkEnd w:id="4"/>
            <w:r w:rsidRPr="00C2243A">
              <w:rPr>
                <w:lang w:val="uk-UA"/>
              </w:rPr>
              <w:t xml:space="preserve"> між Харківським національним університетом міського господарства імені О. М. Бекетова; </w:t>
            </w:r>
            <w:bookmarkStart w:id="5" w:name="bookmark0"/>
            <w:r w:rsidRPr="00C2243A">
              <w:rPr>
                <w:lang w:val="uk-UA"/>
              </w:rPr>
              <w:t>Угод</w:t>
            </w:r>
            <w:bookmarkEnd w:id="5"/>
            <w:r w:rsidRPr="00C2243A">
              <w:rPr>
                <w:lang w:val="uk-UA"/>
              </w:rPr>
              <w:t>и про участь за програмою академічної мобільності з Національним університетом водного господарства та природокористування; Угоди про співпрацю щодо реалізації програм академічної мобільності між Полтавською державною аграрною академією та Сумським національним аграрним університетом.</w:t>
            </w:r>
          </w:p>
          <w:p w14:paraId="17851225" w14:textId="77777777" w:rsidR="00C2243A" w:rsidRPr="00C2243A" w:rsidRDefault="00C2243A" w:rsidP="00F42135">
            <w:pPr>
              <w:spacing w:line="240" w:lineRule="auto"/>
              <w:jc w:val="both"/>
              <w:rPr>
                <w:lang w:val="uk-UA"/>
              </w:rPr>
            </w:pPr>
            <w:r w:rsidRPr="00C2243A">
              <w:rPr>
                <w:lang w:val="uk-UA"/>
              </w:rPr>
              <w:t>До керівництва науковою роботою здобувачів можуть бути залучені провідні фахівці університетів України на умовах індивідуальних договорів.</w:t>
            </w:r>
          </w:p>
          <w:p w14:paraId="6715CDDC" w14:textId="77777777" w:rsidR="00C2243A" w:rsidRPr="00C2243A" w:rsidRDefault="00C2243A" w:rsidP="00F42135">
            <w:pPr>
              <w:spacing w:line="240" w:lineRule="auto"/>
              <w:jc w:val="both"/>
              <w:rPr>
                <w:lang w:val="uk-UA"/>
              </w:rPr>
            </w:pPr>
            <w:r w:rsidRPr="00C2243A">
              <w:rPr>
                <w:lang w:val="uk-UA"/>
              </w:rPr>
              <w:t xml:space="preserve">Допускається </w:t>
            </w:r>
            <w:proofErr w:type="spellStart"/>
            <w:r w:rsidRPr="00C2243A">
              <w:rPr>
                <w:lang w:val="uk-UA"/>
              </w:rPr>
              <w:t>перезарахування</w:t>
            </w:r>
            <w:proofErr w:type="spellEnd"/>
            <w:r w:rsidRPr="00C2243A">
              <w:rPr>
                <w:lang w:val="uk-UA"/>
              </w:rPr>
              <w:t xml:space="preserve"> кредитів, отриманих у інших університетах України, за умови відповідності їх кількості.</w:t>
            </w:r>
          </w:p>
        </w:tc>
      </w:tr>
      <w:tr w:rsidR="00C2243A" w:rsidRPr="00083EB9" w14:paraId="312ACA64" w14:textId="77777777" w:rsidTr="00FD2BDA">
        <w:trPr>
          <w:trHeight w:val="20"/>
        </w:trPr>
        <w:tc>
          <w:tcPr>
            <w:tcW w:w="2659" w:type="dxa"/>
          </w:tcPr>
          <w:p w14:paraId="47C1192B" w14:textId="77777777" w:rsidR="00C2243A" w:rsidRPr="00C2243A" w:rsidRDefault="00C2243A" w:rsidP="00C2243A">
            <w:pPr>
              <w:spacing w:after="160" w:line="259" w:lineRule="auto"/>
              <w:rPr>
                <w:b/>
                <w:bCs/>
                <w:lang w:val="uk-UA"/>
              </w:rPr>
            </w:pPr>
            <w:r w:rsidRPr="00C2243A">
              <w:rPr>
                <w:b/>
                <w:bCs/>
                <w:lang w:val="uk-UA"/>
              </w:rPr>
              <w:t>Міжнародна кредитна мобільність</w:t>
            </w:r>
          </w:p>
        </w:tc>
        <w:tc>
          <w:tcPr>
            <w:tcW w:w="6975" w:type="dxa"/>
          </w:tcPr>
          <w:p w14:paraId="55EF6D92" w14:textId="77777777" w:rsidR="00C2243A" w:rsidRPr="00C2243A" w:rsidRDefault="00C2243A" w:rsidP="00F42135">
            <w:pPr>
              <w:spacing w:line="240" w:lineRule="auto"/>
              <w:jc w:val="both"/>
              <w:rPr>
                <w:lang w:val="uk-UA"/>
              </w:rPr>
            </w:pPr>
            <w:r w:rsidRPr="00C2243A">
              <w:rPr>
                <w:lang w:val="uk-UA"/>
              </w:rPr>
              <w:t xml:space="preserve">Індивідуальна академічна мобільність реалізується в рамках </w:t>
            </w:r>
            <w:proofErr w:type="spellStart"/>
            <w:r w:rsidRPr="00C2243A">
              <w:rPr>
                <w:lang w:val="uk-UA"/>
              </w:rPr>
              <w:t>міжуніверситетських</w:t>
            </w:r>
            <w:proofErr w:type="spellEnd"/>
            <w:r w:rsidRPr="00C2243A">
              <w:rPr>
                <w:lang w:val="uk-UA"/>
              </w:rPr>
              <w:t xml:space="preserve"> договорів з </w:t>
            </w:r>
            <w:proofErr w:type="spellStart"/>
            <w:r w:rsidRPr="00C2243A">
              <w:rPr>
                <w:lang w:val="uk-UA"/>
              </w:rPr>
              <w:t>Ченстоховською</w:t>
            </w:r>
            <w:proofErr w:type="spellEnd"/>
            <w:r w:rsidRPr="00C2243A">
              <w:rPr>
                <w:lang w:val="uk-UA"/>
              </w:rPr>
              <w:t xml:space="preserve"> Політехнікою (</w:t>
            </w:r>
            <w:proofErr w:type="spellStart"/>
            <w:r w:rsidRPr="00C2243A">
              <w:rPr>
                <w:lang w:val="uk-UA"/>
              </w:rPr>
              <w:t>Politechnika</w:t>
            </w:r>
            <w:proofErr w:type="spellEnd"/>
            <w:r w:rsidRPr="00C2243A">
              <w:rPr>
                <w:lang w:val="uk-UA"/>
              </w:rPr>
              <w:t xml:space="preserve"> </w:t>
            </w:r>
            <w:proofErr w:type="spellStart"/>
            <w:r w:rsidRPr="00C2243A">
              <w:rPr>
                <w:lang w:val="uk-UA"/>
              </w:rPr>
              <w:t>Częstochowska</w:t>
            </w:r>
            <w:proofErr w:type="spellEnd"/>
            <w:r w:rsidRPr="00C2243A">
              <w:rPr>
                <w:lang w:val="uk-UA"/>
              </w:rPr>
              <w:t>), Польща.</w:t>
            </w:r>
          </w:p>
          <w:p w14:paraId="5D4B69E8" w14:textId="77777777" w:rsidR="00C2243A" w:rsidRPr="00C2243A" w:rsidRDefault="00C2243A" w:rsidP="00F42135">
            <w:pPr>
              <w:spacing w:line="240" w:lineRule="auto"/>
              <w:jc w:val="both"/>
              <w:rPr>
                <w:lang w:val="uk-UA"/>
              </w:rPr>
            </w:pPr>
            <w:r w:rsidRPr="00C2243A">
              <w:rPr>
                <w:lang w:val="uk-UA"/>
              </w:rPr>
              <w:t xml:space="preserve">Індивідуальна академічна мобільність можлива за рахунок участі у програмах проекту ERASMUS+ укладеної з </w:t>
            </w:r>
            <w:proofErr w:type="spellStart"/>
            <w:r w:rsidRPr="00C2243A">
              <w:rPr>
                <w:lang w:val="uk-UA"/>
              </w:rPr>
              <w:t>University</w:t>
            </w:r>
            <w:proofErr w:type="spellEnd"/>
            <w:r w:rsidRPr="00C2243A">
              <w:rPr>
                <w:lang w:val="uk-UA"/>
              </w:rPr>
              <w:t xml:space="preserve"> </w:t>
            </w:r>
            <w:proofErr w:type="spellStart"/>
            <w:r w:rsidRPr="00C2243A">
              <w:rPr>
                <w:lang w:val="uk-UA"/>
              </w:rPr>
              <w:t>of</w:t>
            </w:r>
            <w:proofErr w:type="spellEnd"/>
            <w:r w:rsidRPr="00C2243A">
              <w:rPr>
                <w:lang w:val="uk-UA"/>
              </w:rPr>
              <w:t xml:space="preserve"> </w:t>
            </w:r>
            <w:proofErr w:type="spellStart"/>
            <w:r w:rsidRPr="00C2243A">
              <w:rPr>
                <w:lang w:val="uk-UA"/>
              </w:rPr>
              <w:t>Applied</w:t>
            </w:r>
            <w:proofErr w:type="spellEnd"/>
            <w:r w:rsidRPr="00C2243A">
              <w:rPr>
                <w:lang w:val="uk-UA"/>
              </w:rPr>
              <w:t xml:space="preserve"> </w:t>
            </w:r>
            <w:proofErr w:type="spellStart"/>
            <w:r w:rsidRPr="00C2243A">
              <w:rPr>
                <w:lang w:val="uk-UA"/>
              </w:rPr>
              <w:t>Sciences</w:t>
            </w:r>
            <w:proofErr w:type="spellEnd"/>
            <w:r w:rsidRPr="00C2243A">
              <w:rPr>
                <w:lang w:val="uk-UA"/>
              </w:rPr>
              <w:t xml:space="preserve"> </w:t>
            </w:r>
            <w:proofErr w:type="spellStart"/>
            <w:r w:rsidRPr="00C2243A">
              <w:rPr>
                <w:lang w:val="uk-UA"/>
              </w:rPr>
              <w:t>in</w:t>
            </w:r>
            <w:proofErr w:type="spellEnd"/>
            <w:r w:rsidRPr="00C2243A">
              <w:rPr>
                <w:lang w:val="uk-UA"/>
              </w:rPr>
              <w:t xml:space="preserve"> </w:t>
            </w:r>
            <w:proofErr w:type="spellStart"/>
            <w:r w:rsidRPr="00C2243A">
              <w:rPr>
                <w:lang w:val="uk-UA"/>
              </w:rPr>
              <w:t>Nysa</w:t>
            </w:r>
            <w:proofErr w:type="spellEnd"/>
            <w:r w:rsidRPr="00C2243A">
              <w:rPr>
                <w:lang w:val="uk-UA"/>
              </w:rPr>
              <w:t xml:space="preserve">  (Польща)</w:t>
            </w:r>
          </w:p>
        </w:tc>
      </w:tr>
      <w:tr w:rsidR="00C2243A" w:rsidRPr="00C2243A" w14:paraId="3AEAA6E0" w14:textId="77777777" w:rsidTr="00FD2BDA">
        <w:trPr>
          <w:trHeight w:val="20"/>
        </w:trPr>
        <w:tc>
          <w:tcPr>
            <w:tcW w:w="2659" w:type="dxa"/>
          </w:tcPr>
          <w:p w14:paraId="51A32163" w14:textId="77777777" w:rsidR="00C2243A" w:rsidRPr="00C2243A" w:rsidRDefault="00C2243A" w:rsidP="00C2243A">
            <w:pPr>
              <w:spacing w:after="160" w:line="259" w:lineRule="auto"/>
              <w:rPr>
                <w:b/>
                <w:bCs/>
                <w:lang w:val="uk-UA"/>
              </w:rPr>
            </w:pPr>
            <w:r w:rsidRPr="00C2243A">
              <w:rPr>
                <w:b/>
                <w:bCs/>
                <w:lang w:val="uk-UA"/>
              </w:rPr>
              <w:t>Навчання іноземних здобувачів вищої освіти</w:t>
            </w:r>
          </w:p>
        </w:tc>
        <w:tc>
          <w:tcPr>
            <w:tcW w:w="6975" w:type="dxa"/>
          </w:tcPr>
          <w:p w14:paraId="7A44C29B" w14:textId="77777777" w:rsidR="00C2243A" w:rsidRPr="00C2243A" w:rsidRDefault="00C2243A" w:rsidP="00BC3E32">
            <w:pPr>
              <w:spacing w:after="160" w:line="259" w:lineRule="auto"/>
              <w:jc w:val="both"/>
              <w:rPr>
                <w:lang w:val="uk-UA"/>
              </w:rPr>
            </w:pPr>
            <w:r w:rsidRPr="00C2243A">
              <w:rPr>
                <w:lang w:val="uk-UA"/>
              </w:rPr>
              <w:t xml:space="preserve">Освітньо-професійна програма передбачає можливості навчання здобувачів вищої освіти із числа іноземних громадян. На навчання приймаються іноземні громадяни на умовах контракту, які мають диплом бакалавра або магістра на загальних умовах з додатковою </w:t>
            </w:r>
            <w:proofErr w:type="spellStart"/>
            <w:r w:rsidRPr="00C2243A">
              <w:rPr>
                <w:lang w:val="uk-UA"/>
              </w:rPr>
              <w:t>мовною</w:t>
            </w:r>
            <w:proofErr w:type="spellEnd"/>
            <w:r w:rsidRPr="00C2243A">
              <w:rPr>
                <w:lang w:val="uk-UA"/>
              </w:rPr>
              <w:t xml:space="preserve"> підготовкою.</w:t>
            </w:r>
          </w:p>
        </w:tc>
      </w:tr>
    </w:tbl>
    <w:p w14:paraId="5710AEDF" w14:textId="77777777" w:rsidR="00C2243A" w:rsidRPr="00C2243A" w:rsidRDefault="00C2243A" w:rsidP="00C2243A">
      <w:pPr>
        <w:spacing w:after="160" w:line="259" w:lineRule="auto"/>
        <w:rPr>
          <w:b/>
          <w:bCs/>
          <w:lang w:val="uk-UA"/>
        </w:rPr>
      </w:pPr>
    </w:p>
    <w:p w14:paraId="36119680" w14:textId="77777777" w:rsidR="00C2243A" w:rsidRPr="00C2243A" w:rsidRDefault="00C2243A" w:rsidP="00C2243A">
      <w:pPr>
        <w:spacing w:after="160" w:line="259" w:lineRule="auto"/>
        <w:rPr>
          <w:b/>
          <w:bCs/>
          <w:lang w:val="uk-UA"/>
        </w:rPr>
      </w:pPr>
      <w:r w:rsidRPr="00C2243A">
        <w:rPr>
          <w:b/>
          <w:bCs/>
          <w:lang w:val="uk-UA"/>
        </w:rPr>
        <w:br w:type="page"/>
      </w:r>
    </w:p>
    <w:p w14:paraId="5BC77F25" w14:textId="77777777" w:rsidR="00C2243A" w:rsidRPr="00C2243A" w:rsidRDefault="00C2243A" w:rsidP="00C2243A">
      <w:pPr>
        <w:spacing w:after="160" w:line="259" w:lineRule="auto"/>
        <w:rPr>
          <w:b/>
          <w:lang w:val="uk-UA"/>
        </w:rPr>
      </w:pPr>
      <w:r w:rsidRPr="00C2243A">
        <w:rPr>
          <w:b/>
          <w:lang w:val="uk-UA"/>
        </w:rPr>
        <w:lastRenderedPageBreak/>
        <w:t>ІІІ. Перелік компонент освітньо-професійної програми та їх логічна послідовність</w:t>
      </w:r>
    </w:p>
    <w:p w14:paraId="0F6595B2" w14:textId="77777777" w:rsidR="00C2243A" w:rsidRPr="00C2243A" w:rsidRDefault="00C2243A" w:rsidP="00C2243A">
      <w:pPr>
        <w:spacing w:after="160" w:line="259" w:lineRule="auto"/>
        <w:rPr>
          <w:b/>
          <w:lang w:val="uk-UA"/>
        </w:rPr>
      </w:pPr>
      <w:bookmarkStart w:id="6" w:name="_Hlk130754192"/>
      <w:r w:rsidRPr="00C2243A">
        <w:rPr>
          <w:b/>
          <w:lang w:val="uk-UA"/>
        </w:rPr>
        <w:t>Перелік компонент освітньо-професійної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283"/>
        <w:gridCol w:w="1813"/>
        <w:gridCol w:w="1451"/>
        <w:gridCol w:w="1912"/>
      </w:tblGrid>
      <w:tr w:rsidR="00C2243A" w:rsidRPr="00C2243A" w14:paraId="76D55053" w14:textId="77777777" w:rsidTr="00FD2BDA">
        <w:trPr>
          <w:tblHeader/>
          <w:jc w:val="center"/>
        </w:trPr>
        <w:tc>
          <w:tcPr>
            <w:tcW w:w="282" w:type="pct"/>
            <w:vAlign w:val="center"/>
          </w:tcPr>
          <w:p w14:paraId="472C8CAE" w14:textId="435FEB07" w:rsidR="00C2243A" w:rsidRPr="00C2243A" w:rsidRDefault="00C2243A" w:rsidP="00F42135">
            <w:pPr>
              <w:spacing w:line="240" w:lineRule="auto"/>
              <w:jc w:val="center"/>
              <w:rPr>
                <w:b/>
                <w:lang w:val="uk-UA"/>
              </w:rPr>
            </w:pPr>
            <w:r w:rsidRPr="00C2243A">
              <w:rPr>
                <w:b/>
                <w:lang w:val="uk-UA"/>
              </w:rPr>
              <w:t>Код</w:t>
            </w:r>
          </w:p>
          <w:p w14:paraId="131DBFD6" w14:textId="77777777" w:rsidR="00C2243A" w:rsidRPr="00C2243A" w:rsidRDefault="00C2243A" w:rsidP="00F42135">
            <w:pPr>
              <w:spacing w:line="240" w:lineRule="auto"/>
              <w:jc w:val="center"/>
              <w:rPr>
                <w:b/>
                <w:lang w:val="uk-UA"/>
              </w:rPr>
            </w:pPr>
            <w:r w:rsidRPr="00C2243A">
              <w:rPr>
                <w:b/>
                <w:lang w:val="uk-UA"/>
              </w:rPr>
              <w:t>н/д</w:t>
            </w:r>
          </w:p>
        </w:tc>
        <w:tc>
          <w:tcPr>
            <w:tcW w:w="2708" w:type="pct"/>
            <w:vAlign w:val="center"/>
          </w:tcPr>
          <w:p w14:paraId="7755394C" w14:textId="51C846BB" w:rsidR="00C2243A" w:rsidRPr="00C2243A" w:rsidRDefault="00C2243A" w:rsidP="00F42135">
            <w:pPr>
              <w:spacing w:line="240" w:lineRule="auto"/>
              <w:jc w:val="center"/>
              <w:rPr>
                <w:b/>
                <w:lang w:val="uk-UA"/>
              </w:rPr>
            </w:pPr>
            <w:r w:rsidRPr="00C2243A">
              <w:rPr>
                <w:b/>
                <w:lang w:val="uk-UA"/>
              </w:rPr>
              <w:t>Компоненти освітньої програми</w:t>
            </w:r>
          </w:p>
        </w:tc>
        <w:tc>
          <w:tcPr>
            <w:tcW w:w="715" w:type="pct"/>
            <w:vAlign w:val="center"/>
          </w:tcPr>
          <w:p w14:paraId="1B842088" w14:textId="77777777" w:rsidR="00C2243A" w:rsidRPr="00C2243A" w:rsidRDefault="00C2243A" w:rsidP="00F42135">
            <w:pPr>
              <w:spacing w:line="240" w:lineRule="auto"/>
              <w:jc w:val="center"/>
              <w:rPr>
                <w:b/>
                <w:lang w:val="uk-UA"/>
              </w:rPr>
            </w:pPr>
            <w:r w:rsidRPr="00C2243A">
              <w:rPr>
                <w:b/>
                <w:lang w:val="uk-UA"/>
              </w:rPr>
              <w:t>Навчальний семестр</w:t>
            </w:r>
          </w:p>
        </w:tc>
        <w:tc>
          <w:tcPr>
            <w:tcW w:w="553" w:type="pct"/>
            <w:vAlign w:val="center"/>
          </w:tcPr>
          <w:p w14:paraId="36E0C811" w14:textId="77777777" w:rsidR="00C2243A" w:rsidRPr="00C2243A" w:rsidRDefault="00C2243A" w:rsidP="00F42135">
            <w:pPr>
              <w:spacing w:line="240" w:lineRule="auto"/>
              <w:jc w:val="center"/>
              <w:rPr>
                <w:b/>
                <w:lang w:val="uk-UA"/>
              </w:rPr>
            </w:pPr>
            <w:r w:rsidRPr="00C2243A">
              <w:rPr>
                <w:b/>
                <w:lang w:val="uk-UA"/>
              </w:rPr>
              <w:t>Кількість кредитів</w:t>
            </w:r>
          </w:p>
        </w:tc>
        <w:tc>
          <w:tcPr>
            <w:tcW w:w="742" w:type="pct"/>
            <w:vAlign w:val="center"/>
          </w:tcPr>
          <w:p w14:paraId="6867F2AA" w14:textId="77777777" w:rsidR="00C2243A" w:rsidRPr="00C2243A" w:rsidRDefault="00C2243A" w:rsidP="00F42135">
            <w:pPr>
              <w:spacing w:line="240" w:lineRule="auto"/>
              <w:jc w:val="center"/>
              <w:rPr>
                <w:b/>
                <w:lang w:val="uk-UA"/>
              </w:rPr>
            </w:pPr>
            <w:r w:rsidRPr="00C2243A">
              <w:rPr>
                <w:b/>
                <w:lang w:val="uk-UA"/>
              </w:rPr>
              <w:t>Форма підсумкового контролю</w:t>
            </w:r>
          </w:p>
        </w:tc>
      </w:tr>
      <w:tr w:rsidR="00C2243A" w:rsidRPr="00C2243A" w14:paraId="34A647AB" w14:textId="77777777" w:rsidTr="00FD2BDA">
        <w:trPr>
          <w:jc w:val="center"/>
        </w:trPr>
        <w:tc>
          <w:tcPr>
            <w:tcW w:w="5000" w:type="pct"/>
            <w:gridSpan w:val="5"/>
            <w:vAlign w:val="center"/>
          </w:tcPr>
          <w:p w14:paraId="707787EB" w14:textId="77777777" w:rsidR="00C2243A" w:rsidRPr="00C2243A" w:rsidRDefault="00C2243A" w:rsidP="00CA385E">
            <w:pPr>
              <w:numPr>
                <w:ilvl w:val="0"/>
                <w:numId w:val="13"/>
              </w:numPr>
              <w:spacing w:line="240" w:lineRule="auto"/>
              <w:ind w:left="0"/>
              <w:rPr>
                <w:b/>
                <w:lang w:val="uk-UA"/>
              </w:rPr>
            </w:pPr>
            <w:r w:rsidRPr="00C2243A">
              <w:rPr>
                <w:b/>
                <w:lang w:val="uk-UA"/>
              </w:rPr>
              <w:t>Обов`язкові компоненти ОПП</w:t>
            </w:r>
          </w:p>
        </w:tc>
      </w:tr>
      <w:tr w:rsidR="00C2243A" w:rsidRPr="00C2243A" w14:paraId="40E959BA" w14:textId="77777777" w:rsidTr="00FD2BDA">
        <w:trPr>
          <w:jc w:val="center"/>
        </w:trPr>
        <w:tc>
          <w:tcPr>
            <w:tcW w:w="5000" w:type="pct"/>
            <w:gridSpan w:val="5"/>
            <w:vAlign w:val="center"/>
          </w:tcPr>
          <w:p w14:paraId="6A184A5A" w14:textId="77777777" w:rsidR="00C2243A" w:rsidRPr="00C2243A" w:rsidRDefault="00C2243A" w:rsidP="00CA385E">
            <w:pPr>
              <w:spacing w:line="240" w:lineRule="auto"/>
              <w:rPr>
                <w:b/>
                <w:lang w:val="uk-UA"/>
              </w:rPr>
            </w:pPr>
            <w:r w:rsidRPr="00C2243A">
              <w:rPr>
                <w:b/>
                <w:lang w:val="uk-UA"/>
              </w:rPr>
              <w:t>1.1. Обов`язкові компоненти загальної підготовки</w:t>
            </w:r>
          </w:p>
        </w:tc>
      </w:tr>
      <w:tr w:rsidR="00C2243A" w:rsidRPr="00C2243A" w14:paraId="3F245494" w14:textId="77777777" w:rsidTr="00FD2BDA">
        <w:trPr>
          <w:jc w:val="center"/>
        </w:trPr>
        <w:tc>
          <w:tcPr>
            <w:tcW w:w="282" w:type="pct"/>
            <w:vAlign w:val="center"/>
          </w:tcPr>
          <w:p w14:paraId="53241826" w14:textId="77777777" w:rsidR="00C2243A" w:rsidRPr="00C2243A" w:rsidRDefault="00C2243A" w:rsidP="00F42135">
            <w:pPr>
              <w:spacing w:line="240" w:lineRule="auto"/>
              <w:rPr>
                <w:lang w:val="uk-UA"/>
              </w:rPr>
            </w:pPr>
            <w:r w:rsidRPr="00C2243A">
              <w:rPr>
                <w:lang w:val="uk-UA"/>
              </w:rPr>
              <w:t>ОК 1</w:t>
            </w:r>
          </w:p>
        </w:tc>
        <w:tc>
          <w:tcPr>
            <w:tcW w:w="2708" w:type="pct"/>
            <w:vAlign w:val="center"/>
          </w:tcPr>
          <w:p w14:paraId="2ABF5301" w14:textId="77777777" w:rsidR="00C2243A" w:rsidRPr="00C2243A" w:rsidRDefault="00C2243A" w:rsidP="00F42135">
            <w:pPr>
              <w:spacing w:line="240" w:lineRule="auto"/>
              <w:rPr>
                <w:lang w:val="uk-UA"/>
              </w:rPr>
            </w:pPr>
            <w:r w:rsidRPr="00C2243A">
              <w:rPr>
                <w:lang w:val="uk-UA"/>
              </w:rPr>
              <w:t>Іноземна мова та педагогіка й методика</w:t>
            </w:r>
          </w:p>
          <w:p w14:paraId="08E0281B" w14:textId="77777777" w:rsidR="00C2243A" w:rsidRPr="00C2243A" w:rsidRDefault="00C2243A" w:rsidP="00F42135">
            <w:pPr>
              <w:spacing w:line="240" w:lineRule="auto"/>
              <w:rPr>
                <w:lang w:val="uk-UA"/>
              </w:rPr>
            </w:pPr>
            <w:r w:rsidRPr="00C2243A">
              <w:rPr>
                <w:lang w:val="uk-UA"/>
              </w:rPr>
              <w:t>викладання у вищій школі</w:t>
            </w:r>
          </w:p>
        </w:tc>
        <w:tc>
          <w:tcPr>
            <w:tcW w:w="715" w:type="pct"/>
            <w:vAlign w:val="center"/>
          </w:tcPr>
          <w:p w14:paraId="1A6F4603" w14:textId="77777777" w:rsidR="00C2243A" w:rsidRPr="00C2243A" w:rsidRDefault="00C2243A" w:rsidP="00F42135">
            <w:pPr>
              <w:spacing w:line="240" w:lineRule="auto"/>
              <w:rPr>
                <w:lang w:val="uk-UA"/>
              </w:rPr>
            </w:pPr>
            <w:r w:rsidRPr="00C2243A">
              <w:rPr>
                <w:lang w:val="uk-UA"/>
              </w:rPr>
              <w:t>1,2</w:t>
            </w:r>
          </w:p>
        </w:tc>
        <w:tc>
          <w:tcPr>
            <w:tcW w:w="553" w:type="pct"/>
            <w:vAlign w:val="center"/>
          </w:tcPr>
          <w:p w14:paraId="39DDAF64" w14:textId="77777777" w:rsidR="00C2243A" w:rsidRPr="00C2243A" w:rsidRDefault="00C2243A" w:rsidP="00F42135">
            <w:pPr>
              <w:spacing w:line="240" w:lineRule="auto"/>
              <w:rPr>
                <w:lang w:val="uk-UA"/>
              </w:rPr>
            </w:pPr>
            <w:r w:rsidRPr="00C2243A">
              <w:rPr>
                <w:lang w:val="uk-UA"/>
              </w:rPr>
              <w:t>5,0</w:t>
            </w:r>
          </w:p>
        </w:tc>
        <w:tc>
          <w:tcPr>
            <w:tcW w:w="742" w:type="pct"/>
            <w:vAlign w:val="center"/>
          </w:tcPr>
          <w:p w14:paraId="089E620D" w14:textId="77777777" w:rsidR="00C2243A" w:rsidRPr="00C2243A" w:rsidRDefault="00C2243A" w:rsidP="00F42135">
            <w:pPr>
              <w:spacing w:line="240" w:lineRule="auto"/>
              <w:rPr>
                <w:lang w:val="uk-UA"/>
              </w:rPr>
            </w:pPr>
            <w:r w:rsidRPr="00C2243A">
              <w:rPr>
                <w:lang w:val="uk-UA"/>
              </w:rPr>
              <w:t>залік</w:t>
            </w:r>
          </w:p>
        </w:tc>
      </w:tr>
      <w:tr w:rsidR="00C2243A" w:rsidRPr="00C2243A" w14:paraId="61A858A9" w14:textId="77777777" w:rsidTr="00FD2BDA">
        <w:trPr>
          <w:jc w:val="center"/>
        </w:trPr>
        <w:tc>
          <w:tcPr>
            <w:tcW w:w="2990" w:type="pct"/>
            <w:gridSpan w:val="2"/>
            <w:vAlign w:val="center"/>
          </w:tcPr>
          <w:p w14:paraId="6FCD9305" w14:textId="77777777" w:rsidR="00C2243A" w:rsidRPr="00C2243A" w:rsidRDefault="00C2243A" w:rsidP="00F42135">
            <w:pPr>
              <w:spacing w:line="240" w:lineRule="auto"/>
              <w:rPr>
                <w:b/>
                <w:lang w:val="uk-UA"/>
              </w:rPr>
            </w:pPr>
            <w:r w:rsidRPr="00C2243A">
              <w:rPr>
                <w:b/>
                <w:lang w:val="uk-UA"/>
              </w:rPr>
              <w:t>Всього обов`язкових компонент загальної підготовки</w:t>
            </w:r>
          </w:p>
        </w:tc>
        <w:tc>
          <w:tcPr>
            <w:tcW w:w="715" w:type="pct"/>
          </w:tcPr>
          <w:p w14:paraId="3C8E1E2D" w14:textId="77777777" w:rsidR="00C2243A" w:rsidRPr="00C2243A" w:rsidRDefault="00C2243A" w:rsidP="00F42135">
            <w:pPr>
              <w:spacing w:line="240" w:lineRule="auto"/>
              <w:rPr>
                <w:b/>
                <w:lang w:val="uk-UA"/>
              </w:rPr>
            </w:pPr>
            <w:r w:rsidRPr="00C2243A">
              <w:rPr>
                <w:b/>
                <w:lang w:val="uk-UA"/>
              </w:rPr>
              <w:t>-</w:t>
            </w:r>
          </w:p>
        </w:tc>
        <w:tc>
          <w:tcPr>
            <w:tcW w:w="553" w:type="pct"/>
            <w:vAlign w:val="center"/>
          </w:tcPr>
          <w:p w14:paraId="33288BD3" w14:textId="77777777" w:rsidR="00C2243A" w:rsidRPr="00C2243A" w:rsidRDefault="00C2243A" w:rsidP="00F42135">
            <w:pPr>
              <w:spacing w:line="240" w:lineRule="auto"/>
              <w:rPr>
                <w:b/>
                <w:lang w:val="uk-UA"/>
              </w:rPr>
            </w:pPr>
            <w:r w:rsidRPr="00C2243A">
              <w:rPr>
                <w:b/>
                <w:lang w:val="uk-UA"/>
              </w:rPr>
              <w:t>5,0</w:t>
            </w:r>
          </w:p>
        </w:tc>
        <w:tc>
          <w:tcPr>
            <w:tcW w:w="742" w:type="pct"/>
            <w:vAlign w:val="center"/>
          </w:tcPr>
          <w:p w14:paraId="3588F193" w14:textId="77777777" w:rsidR="00C2243A" w:rsidRPr="00C2243A" w:rsidRDefault="00C2243A" w:rsidP="00F42135">
            <w:pPr>
              <w:spacing w:line="240" w:lineRule="auto"/>
              <w:rPr>
                <w:b/>
                <w:lang w:val="uk-UA"/>
              </w:rPr>
            </w:pPr>
            <w:r w:rsidRPr="00C2243A">
              <w:rPr>
                <w:b/>
                <w:lang w:val="uk-UA"/>
              </w:rPr>
              <w:t>-</w:t>
            </w:r>
          </w:p>
        </w:tc>
      </w:tr>
      <w:tr w:rsidR="00C2243A" w:rsidRPr="00C2243A" w14:paraId="4381C10B" w14:textId="77777777" w:rsidTr="00FD2BDA">
        <w:trPr>
          <w:jc w:val="center"/>
        </w:trPr>
        <w:tc>
          <w:tcPr>
            <w:tcW w:w="5000" w:type="pct"/>
            <w:gridSpan w:val="5"/>
            <w:vAlign w:val="center"/>
          </w:tcPr>
          <w:p w14:paraId="125E3772" w14:textId="77777777" w:rsidR="00C2243A" w:rsidRPr="00C2243A" w:rsidRDefault="00C2243A" w:rsidP="00C2243A">
            <w:pPr>
              <w:spacing w:after="160" w:line="259" w:lineRule="auto"/>
              <w:rPr>
                <w:b/>
                <w:lang w:val="uk-UA"/>
              </w:rPr>
            </w:pPr>
            <w:r w:rsidRPr="00C2243A">
              <w:rPr>
                <w:b/>
                <w:lang w:val="uk-UA"/>
              </w:rPr>
              <w:t>1.2. Обов`язкові компоненти професійної (фахової) підготовки</w:t>
            </w:r>
          </w:p>
        </w:tc>
      </w:tr>
      <w:tr w:rsidR="00C2243A" w:rsidRPr="00C2243A" w14:paraId="6307E3A4" w14:textId="77777777" w:rsidTr="00FD2BDA">
        <w:trPr>
          <w:jc w:val="center"/>
        </w:trPr>
        <w:tc>
          <w:tcPr>
            <w:tcW w:w="282" w:type="pct"/>
            <w:vAlign w:val="center"/>
          </w:tcPr>
          <w:p w14:paraId="63D7986A" w14:textId="77777777" w:rsidR="00C2243A" w:rsidRPr="00C2243A" w:rsidRDefault="00C2243A" w:rsidP="00CA385E">
            <w:pPr>
              <w:spacing w:line="240" w:lineRule="auto"/>
              <w:rPr>
                <w:lang w:val="uk-UA"/>
              </w:rPr>
            </w:pPr>
            <w:r w:rsidRPr="00C2243A">
              <w:rPr>
                <w:lang w:val="uk-UA"/>
              </w:rPr>
              <w:t>ОК 2</w:t>
            </w:r>
          </w:p>
        </w:tc>
        <w:tc>
          <w:tcPr>
            <w:tcW w:w="2708" w:type="pct"/>
            <w:tcBorders>
              <w:top w:val="nil"/>
              <w:left w:val="nil"/>
              <w:right w:val="nil"/>
            </w:tcBorders>
            <w:vAlign w:val="center"/>
          </w:tcPr>
          <w:p w14:paraId="60FEF70B" w14:textId="77777777" w:rsidR="00C2243A" w:rsidRPr="00C2243A" w:rsidRDefault="00C2243A" w:rsidP="00CA385E">
            <w:pPr>
              <w:spacing w:line="240" w:lineRule="auto"/>
              <w:rPr>
                <w:lang w:val="uk-UA"/>
              </w:rPr>
            </w:pPr>
            <w:r w:rsidRPr="00C2243A">
              <w:rPr>
                <w:lang w:val="uk-UA"/>
              </w:rPr>
              <w:t>Експлуатаційна довговічність та працездатність будівель</w:t>
            </w:r>
          </w:p>
        </w:tc>
        <w:tc>
          <w:tcPr>
            <w:tcW w:w="715" w:type="pct"/>
          </w:tcPr>
          <w:p w14:paraId="30584759"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45B5FFD1"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7223D0A3" w14:textId="77777777" w:rsidR="00C2243A" w:rsidRPr="00C2243A" w:rsidRDefault="00C2243A" w:rsidP="00CA385E">
            <w:pPr>
              <w:spacing w:line="240" w:lineRule="auto"/>
              <w:rPr>
                <w:lang w:val="uk-UA"/>
              </w:rPr>
            </w:pPr>
            <w:r w:rsidRPr="00C2243A">
              <w:rPr>
                <w:lang w:val="uk-UA"/>
              </w:rPr>
              <w:t>іспит</w:t>
            </w:r>
          </w:p>
        </w:tc>
      </w:tr>
      <w:tr w:rsidR="00C2243A" w:rsidRPr="00C2243A" w14:paraId="14E32F5D" w14:textId="77777777" w:rsidTr="00FD2BDA">
        <w:trPr>
          <w:jc w:val="center"/>
        </w:trPr>
        <w:tc>
          <w:tcPr>
            <w:tcW w:w="282" w:type="pct"/>
            <w:vAlign w:val="center"/>
          </w:tcPr>
          <w:p w14:paraId="40B4F01B" w14:textId="77777777" w:rsidR="00C2243A" w:rsidRPr="00C2243A" w:rsidRDefault="00C2243A" w:rsidP="00CA385E">
            <w:pPr>
              <w:spacing w:line="240" w:lineRule="auto"/>
              <w:rPr>
                <w:lang w:val="uk-UA"/>
              </w:rPr>
            </w:pPr>
            <w:r w:rsidRPr="00C2243A">
              <w:rPr>
                <w:lang w:val="uk-UA"/>
              </w:rPr>
              <w:t>ОК 3</w:t>
            </w:r>
          </w:p>
        </w:tc>
        <w:tc>
          <w:tcPr>
            <w:tcW w:w="2708" w:type="pct"/>
            <w:tcBorders>
              <w:top w:val="nil"/>
              <w:left w:val="nil"/>
              <w:right w:val="nil"/>
            </w:tcBorders>
            <w:vAlign w:val="center"/>
          </w:tcPr>
          <w:p w14:paraId="786C1A5D" w14:textId="77777777" w:rsidR="00C2243A" w:rsidRPr="00C2243A" w:rsidRDefault="00C2243A" w:rsidP="00CA385E">
            <w:pPr>
              <w:spacing w:line="240" w:lineRule="auto"/>
              <w:rPr>
                <w:lang w:val="uk-UA"/>
              </w:rPr>
            </w:pPr>
            <w:r w:rsidRPr="00C2243A">
              <w:rPr>
                <w:lang w:val="uk-UA"/>
              </w:rPr>
              <w:t>Випробування конструкцій будівель та споруд</w:t>
            </w:r>
          </w:p>
        </w:tc>
        <w:tc>
          <w:tcPr>
            <w:tcW w:w="715" w:type="pct"/>
          </w:tcPr>
          <w:p w14:paraId="663C6AD4"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36DB2966"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10CFF47E" w14:textId="77777777" w:rsidR="00C2243A" w:rsidRPr="00C2243A" w:rsidRDefault="00C2243A" w:rsidP="00CA385E">
            <w:pPr>
              <w:spacing w:line="240" w:lineRule="auto"/>
              <w:rPr>
                <w:lang w:val="uk-UA"/>
              </w:rPr>
            </w:pPr>
            <w:r w:rsidRPr="00C2243A">
              <w:rPr>
                <w:lang w:val="uk-UA"/>
              </w:rPr>
              <w:t>іспит</w:t>
            </w:r>
          </w:p>
        </w:tc>
      </w:tr>
      <w:tr w:rsidR="00C2243A" w:rsidRPr="00C2243A" w14:paraId="1C148B42" w14:textId="77777777" w:rsidTr="00FD2BDA">
        <w:trPr>
          <w:jc w:val="center"/>
        </w:trPr>
        <w:tc>
          <w:tcPr>
            <w:tcW w:w="282" w:type="pct"/>
            <w:vAlign w:val="center"/>
          </w:tcPr>
          <w:p w14:paraId="6A9CAEFE" w14:textId="77777777" w:rsidR="00C2243A" w:rsidRPr="00C2243A" w:rsidRDefault="00C2243A" w:rsidP="00CA385E">
            <w:pPr>
              <w:spacing w:line="240" w:lineRule="auto"/>
              <w:rPr>
                <w:lang w:val="uk-UA"/>
              </w:rPr>
            </w:pPr>
            <w:r w:rsidRPr="00C2243A">
              <w:rPr>
                <w:lang w:val="uk-UA"/>
              </w:rPr>
              <w:t>ОК4</w:t>
            </w:r>
          </w:p>
        </w:tc>
        <w:tc>
          <w:tcPr>
            <w:tcW w:w="2708" w:type="pct"/>
            <w:tcBorders>
              <w:top w:val="nil"/>
              <w:left w:val="nil"/>
              <w:right w:val="nil"/>
            </w:tcBorders>
            <w:vAlign w:val="center"/>
          </w:tcPr>
          <w:p w14:paraId="17F2268F" w14:textId="77777777" w:rsidR="00C2243A" w:rsidRPr="00C2243A" w:rsidRDefault="00C2243A" w:rsidP="00CA385E">
            <w:pPr>
              <w:spacing w:line="240" w:lineRule="auto"/>
              <w:rPr>
                <w:lang w:val="uk-UA"/>
              </w:rPr>
            </w:pPr>
            <w:r w:rsidRPr="00C2243A">
              <w:rPr>
                <w:lang w:val="uk-UA"/>
              </w:rPr>
              <w:t>Ефективні конструктивні рішення будівель та споруд</w:t>
            </w:r>
          </w:p>
        </w:tc>
        <w:tc>
          <w:tcPr>
            <w:tcW w:w="715" w:type="pct"/>
          </w:tcPr>
          <w:p w14:paraId="3FBDFF16"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76EFBF3D"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6688759A" w14:textId="77777777" w:rsidR="00C2243A" w:rsidRPr="00C2243A" w:rsidRDefault="00C2243A" w:rsidP="00CA385E">
            <w:pPr>
              <w:spacing w:line="240" w:lineRule="auto"/>
              <w:rPr>
                <w:lang w:val="uk-UA"/>
              </w:rPr>
            </w:pPr>
            <w:r w:rsidRPr="00C2243A">
              <w:rPr>
                <w:lang w:val="uk-UA"/>
              </w:rPr>
              <w:t>іспит</w:t>
            </w:r>
          </w:p>
        </w:tc>
      </w:tr>
      <w:tr w:rsidR="00C2243A" w:rsidRPr="00C2243A" w14:paraId="71124470" w14:textId="77777777" w:rsidTr="00FD2BDA">
        <w:trPr>
          <w:jc w:val="center"/>
        </w:trPr>
        <w:tc>
          <w:tcPr>
            <w:tcW w:w="282" w:type="pct"/>
            <w:vAlign w:val="center"/>
          </w:tcPr>
          <w:p w14:paraId="5B2F358C" w14:textId="77777777" w:rsidR="00C2243A" w:rsidRPr="00C2243A" w:rsidRDefault="00C2243A" w:rsidP="00CA385E">
            <w:pPr>
              <w:spacing w:line="240" w:lineRule="auto"/>
              <w:rPr>
                <w:lang w:val="uk-UA"/>
              </w:rPr>
            </w:pPr>
            <w:r w:rsidRPr="00C2243A">
              <w:rPr>
                <w:lang w:val="uk-UA"/>
              </w:rPr>
              <w:t>ОК 5</w:t>
            </w:r>
          </w:p>
        </w:tc>
        <w:tc>
          <w:tcPr>
            <w:tcW w:w="2708" w:type="pct"/>
            <w:tcBorders>
              <w:top w:val="nil"/>
              <w:left w:val="nil"/>
              <w:right w:val="nil"/>
            </w:tcBorders>
            <w:vAlign w:val="center"/>
          </w:tcPr>
          <w:p w14:paraId="3D261C25" w14:textId="77777777" w:rsidR="00C2243A" w:rsidRPr="00C2243A" w:rsidRDefault="00C2243A" w:rsidP="00CA385E">
            <w:pPr>
              <w:spacing w:line="240" w:lineRule="auto"/>
              <w:rPr>
                <w:lang w:val="uk-UA"/>
              </w:rPr>
            </w:pPr>
            <w:r w:rsidRPr="00C2243A">
              <w:rPr>
                <w:lang w:val="uk-UA"/>
              </w:rPr>
              <w:t>Енергоефективність та ресурсозбереження в будівництві</w:t>
            </w:r>
          </w:p>
        </w:tc>
        <w:tc>
          <w:tcPr>
            <w:tcW w:w="715" w:type="pct"/>
          </w:tcPr>
          <w:p w14:paraId="7A127A93"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31F55004"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2B0B719C" w14:textId="77777777" w:rsidR="00C2243A" w:rsidRPr="00C2243A" w:rsidRDefault="00C2243A" w:rsidP="00CA385E">
            <w:pPr>
              <w:spacing w:line="240" w:lineRule="auto"/>
              <w:rPr>
                <w:lang w:val="uk-UA"/>
              </w:rPr>
            </w:pPr>
            <w:r w:rsidRPr="00C2243A">
              <w:rPr>
                <w:lang w:val="uk-UA"/>
              </w:rPr>
              <w:t>залік</w:t>
            </w:r>
          </w:p>
        </w:tc>
      </w:tr>
      <w:tr w:rsidR="00C2243A" w:rsidRPr="00C2243A" w14:paraId="6C138513" w14:textId="77777777" w:rsidTr="00FD2BDA">
        <w:trPr>
          <w:jc w:val="center"/>
        </w:trPr>
        <w:tc>
          <w:tcPr>
            <w:tcW w:w="282" w:type="pct"/>
            <w:vAlign w:val="center"/>
          </w:tcPr>
          <w:p w14:paraId="64D86390" w14:textId="77777777" w:rsidR="00C2243A" w:rsidRPr="00C2243A" w:rsidRDefault="00C2243A" w:rsidP="00CA385E">
            <w:pPr>
              <w:spacing w:line="240" w:lineRule="auto"/>
              <w:rPr>
                <w:lang w:val="uk-UA"/>
              </w:rPr>
            </w:pPr>
            <w:r w:rsidRPr="00C2243A">
              <w:rPr>
                <w:lang w:val="uk-UA"/>
              </w:rPr>
              <w:t>ОК6</w:t>
            </w:r>
          </w:p>
        </w:tc>
        <w:tc>
          <w:tcPr>
            <w:tcW w:w="2708" w:type="pct"/>
            <w:tcBorders>
              <w:top w:val="nil"/>
              <w:left w:val="nil"/>
              <w:right w:val="nil"/>
            </w:tcBorders>
            <w:vAlign w:val="center"/>
          </w:tcPr>
          <w:p w14:paraId="5C707449" w14:textId="77777777" w:rsidR="00C2243A" w:rsidRPr="00C2243A" w:rsidRDefault="00C2243A" w:rsidP="00CA385E">
            <w:pPr>
              <w:spacing w:line="240" w:lineRule="auto"/>
              <w:rPr>
                <w:lang w:val="uk-UA"/>
              </w:rPr>
            </w:pPr>
            <w:r w:rsidRPr="00C2243A">
              <w:rPr>
                <w:lang w:val="uk-UA"/>
              </w:rPr>
              <w:t>Інформаційне моделювання в будівництві</w:t>
            </w:r>
          </w:p>
        </w:tc>
        <w:tc>
          <w:tcPr>
            <w:tcW w:w="715" w:type="pct"/>
          </w:tcPr>
          <w:p w14:paraId="612A00B7"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236A5169"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0C1F652" w14:textId="77777777" w:rsidR="00C2243A" w:rsidRPr="00C2243A" w:rsidRDefault="00C2243A" w:rsidP="00CA385E">
            <w:pPr>
              <w:spacing w:line="240" w:lineRule="auto"/>
              <w:rPr>
                <w:lang w:val="uk-UA"/>
              </w:rPr>
            </w:pPr>
            <w:r w:rsidRPr="00C2243A">
              <w:rPr>
                <w:lang w:val="uk-UA"/>
              </w:rPr>
              <w:t>іспит</w:t>
            </w:r>
          </w:p>
        </w:tc>
      </w:tr>
      <w:tr w:rsidR="00C2243A" w:rsidRPr="00C2243A" w14:paraId="556D0813" w14:textId="77777777" w:rsidTr="00FD2BDA">
        <w:trPr>
          <w:jc w:val="center"/>
        </w:trPr>
        <w:tc>
          <w:tcPr>
            <w:tcW w:w="282" w:type="pct"/>
            <w:vAlign w:val="center"/>
          </w:tcPr>
          <w:p w14:paraId="43E50936" w14:textId="77777777" w:rsidR="00C2243A" w:rsidRPr="00C2243A" w:rsidRDefault="00C2243A" w:rsidP="00CA385E">
            <w:pPr>
              <w:spacing w:line="240" w:lineRule="auto"/>
              <w:rPr>
                <w:lang w:val="uk-UA"/>
              </w:rPr>
            </w:pPr>
            <w:r w:rsidRPr="00C2243A">
              <w:rPr>
                <w:lang w:val="uk-UA"/>
              </w:rPr>
              <w:t>ОК7</w:t>
            </w:r>
          </w:p>
        </w:tc>
        <w:tc>
          <w:tcPr>
            <w:tcW w:w="2708" w:type="pct"/>
            <w:tcBorders>
              <w:top w:val="nil"/>
              <w:left w:val="nil"/>
              <w:right w:val="nil"/>
            </w:tcBorders>
            <w:vAlign w:val="center"/>
          </w:tcPr>
          <w:p w14:paraId="449F3841" w14:textId="77777777" w:rsidR="00C2243A" w:rsidRPr="00C2243A" w:rsidRDefault="00C2243A" w:rsidP="00CA385E">
            <w:pPr>
              <w:spacing w:line="240" w:lineRule="auto"/>
              <w:rPr>
                <w:lang w:val="uk-UA"/>
              </w:rPr>
            </w:pPr>
            <w:r w:rsidRPr="00C2243A">
              <w:rPr>
                <w:lang w:val="uk-UA"/>
              </w:rPr>
              <w:t>Економічно-організаційний розвиток будівництва</w:t>
            </w:r>
          </w:p>
        </w:tc>
        <w:tc>
          <w:tcPr>
            <w:tcW w:w="715" w:type="pct"/>
          </w:tcPr>
          <w:p w14:paraId="2B3DF513" w14:textId="77777777" w:rsidR="00C2243A" w:rsidRPr="00C2243A" w:rsidRDefault="00C2243A" w:rsidP="00CA385E">
            <w:pPr>
              <w:spacing w:line="240" w:lineRule="auto"/>
              <w:rPr>
                <w:lang w:val="uk-UA"/>
              </w:rPr>
            </w:pPr>
            <w:r w:rsidRPr="00C2243A">
              <w:rPr>
                <w:lang w:val="uk-UA"/>
              </w:rPr>
              <w:t>1</w:t>
            </w:r>
          </w:p>
        </w:tc>
        <w:tc>
          <w:tcPr>
            <w:tcW w:w="553" w:type="pct"/>
            <w:vAlign w:val="center"/>
          </w:tcPr>
          <w:p w14:paraId="02EF9D1E"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3D6B38C1" w14:textId="77777777" w:rsidR="00C2243A" w:rsidRPr="00C2243A" w:rsidRDefault="00C2243A" w:rsidP="00CA385E">
            <w:pPr>
              <w:spacing w:line="240" w:lineRule="auto"/>
              <w:rPr>
                <w:lang w:val="uk-UA"/>
              </w:rPr>
            </w:pPr>
            <w:r w:rsidRPr="00C2243A">
              <w:rPr>
                <w:lang w:val="uk-UA"/>
              </w:rPr>
              <w:t>залік</w:t>
            </w:r>
          </w:p>
        </w:tc>
      </w:tr>
      <w:tr w:rsidR="00C2243A" w:rsidRPr="00C2243A" w14:paraId="1A8C4441" w14:textId="77777777" w:rsidTr="00FD2BDA">
        <w:trPr>
          <w:jc w:val="center"/>
        </w:trPr>
        <w:tc>
          <w:tcPr>
            <w:tcW w:w="282" w:type="pct"/>
            <w:vAlign w:val="center"/>
          </w:tcPr>
          <w:p w14:paraId="52DBA814" w14:textId="77777777" w:rsidR="00C2243A" w:rsidRPr="00C2243A" w:rsidRDefault="00C2243A" w:rsidP="00CA385E">
            <w:pPr>
              <w:spacing w:line="240" w:lineRule="auto"/>
              <w:rPr>
                <w:lang w:val="uk-UA"/>
              </w:rPr>
            </w:pPr>
            <w:r w:rsidRPr="00C2243A">
              <w:rPr>
                <w:lang w:val="uk-UA"/>
              </w:rPr>
              <w:t>ОК 8</w:t>
            </w:r>
          </w:p>
        </w:tc>
        <w:tc>
          <w:tcPr>
            <w:tcW w:w="2708" w:type="pct"/>
            <w:tcBorders>
              <w:top w:val="nil"/>
              <w:left w:val="nil"/>
              <w:right w:val="nil"/>
            </w:tcBorders>
            <w:vAlign w:val="center"/>
          </w:tcPr>
          <w:p w14:paraId="4FCBE5AD" w14:textId="77777777" w:rsidR="00C2243A" w:rsidRPr="00C2243A" w:rsidRDefault="00C2243A" w:rsidP="00CA385E">
            <w:pPr>
              <w:spacing w:line="240" w:lineRule="auto"/>
              <w:rPr>
                <w:lang w:val="uk-UA"/>
              </w:rPr>
            </w:pPr>
            <w:r w:rsidRPr="00C2243A">
              <w:rPr>
                <w:lang w:val="uk-UA"/>
              </w:rPr>
              <w:t>Капітальний ремонт та реконструкція будівель та споруд</w:t>
            </w:r>
          </w:p>
        </w:tc>
        <w:tc>
          <w:tcPr>
            <w:tcW w:w="715" w:type="pct"/>
          </w:tcPr>
          <w:p w14:paraId="5C36F297"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43057567"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375D57F" w14:textId="77777777" w:rsidR="00C2243A" w:rsidRPr="00C2243A" w:rsidRDefault="00C2243A" w:rsidP="00CA385E">
            <w:pPr>
              <w:spacing w:line="240" w:lineRule="auto"/>
              <w:rPr>
                <w:lang w:val="uk-UA"/>
              </w:rPr>
            </w:pPr>
            <w:r w:rsidRPr="00C2243A">
              <w:rPr>
                <w:lang w:val="uk-UA"/>
              </w:rPr>
              <w:t>іспит</w:t>
            </w:r>
          </w:p>
        </w:tc>
      </w:tr>
      <w:tr w:rsidR="00C2243A" w:rsidRPr="00C2243A" w14:paraId="6A33755C" w14:textId="77777777" w:rsidTr="00FD2BDA">
        <w:trPr>
          <w:jc w:val="center"/>
        </w:trPr>
        <w:tc>
          <w:tcPr>
            <w:tcW w:w="282" w:type="pct"/>
            <w:vAlign w:val="center"/>
          </w:tcPr>
          <w:p w14:paraId="1223204C" w14:textId="77777777" w:rsidR="00C2243A" w:rsidRPr="00C2243A" w:rsidRDefault="00C2243A" w:rsidP="00CA385E">
            <w:pPr>
              <w:spacing w:line="240" w:lineRule="auto"/>
              <w:rPr>
                <w:lang w:val="uk-UA"/>
              </w:rPr>
            </w:pPr>
            <w:r w:rsidRPr="00C2243A">
              <w:rPr>
                <w:lang w:val="uk-UA"/>
              </w:rPr>
              <w:t>ОК 9</w:t>
            </w:r>
          </w:p>
        </w:tc>
        <w:tc>
          <w:tcPr>
            <w:tcW w:w="2708" w:type="pct"/>
            <w:tcBorders>
              <w:top w:val="nil"/>
              <w:left w:val="nil"/>
              <w:right w:val="nil"/>
            </w:tcBorders>
            <w:vAlign w:val="center"/>
          </w:tcPr>
          <w:p w14:paraId="689ABD4D" w14:textId="6A296B5E" w:rsidR="00C2243A" w:rsidRPr="00C2243A" w:rsidRDefault="00C2243A" w:rsidP="00CA385E">
            <w:pPr>
              <w:spacing w:line="240" w:lineRule="auto"/>
              <w:rPr>
                <w:lang w:val="uk-UA"/>
              </w:rPr>
            </w:pPr>
            <w:r w:rsidRPr="00C2243A">
              <w:rPr>
                <w:lang w:val="uk-UA"/>
              </w:rPr>
              <w:t>Технологічні рішення складних процесів при будівництві та</w:t>
            </w:r>
            <w:r w:rsidR="00F42135">
              <w:rPr>
                <w:lang w:val="uk-UA"/>
              </w:rPr>
              <w:t xml:space="preserve"> </w:t>
            </w:r>
            <w:r w:rsidRPr="00C2243A">
              <w:rPr>
                <w:lang w:val="uk-UA"/>
              </w:rPr>
              <w:t>реконструкції</w:t>
            </w:r>
          </w:p>
        </w:tc>
        <w:tc>
          <w:tcPr>
            <w:tcW w:w="715" w:type="pct"/>
          </w:tcPr>
          <w:p w14:paraId="135D2DEF"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8B7E012"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411BFFDC" w14:textId="77777777" w:rsidR="00C2243A" w:rsidRPr="00C2243A" w:rsidRDefault="00C2243A" w:rsidP="00CA385E">
            <w:pPr>
              <w:spacing w:line="240" w:lineRule="auto"/>
              <w:rPr>
                <w:lang w:val="uk-UA"/>
              </w:rPr>
            </w:pPr>
            <w:r w:rsidRPr="00C2243A">
              <w:rPr>
                <w:lang w:val="uk-UA"/>
              </w:rPr>
              <w:t>іспит</w:t>
            </w:r>
          </w:p>
        </w:tc>
      </w:tr>
      <w:tr w:rsidR="00C2243A" w:rsidRPr="00C2243A" w14:paraId="3FACE0AD" w14:textId="77777777" w:rsidTr="00FD2BDA">
        <w:trPr>
          <w:jc w:val="center"/>
        </w:trPr>
        <w:tc>
          <w:tcPr>
            <w:tcW w:w="282" w:type="pct"/>
            <w:vAlign w:val="center"/>
          </w:tcPr>
          <w:p w14:paraId="532A2D7A" w14:textId="77777777" w:rsidR="00C2243A" w:rsidRPr="00C2243A" w:rsidRDefault="00C2243A" w:rsidP="00CA385E">
            <w:pPr>
              <w:spacing w:line="240" w:lineRule="auto"/>
              <w:rPr>
                <w:lang w:val="uk-UA"/>
              </w:rPr>
            </w:pPr>
            <w:r w:rsidRPr="00C2243A">
              <w:rPr>
                <w:lang w:val="uk-UA"/>
              </w:rPr>
              <w:lastRenderedPageBreak/>
              <w:t>ОК10</w:t>
            </w:r>
          </w:p>
        </w:tc>
        <w:tc>
          <w:tcPr>
            <w:tcW w:w="2708" w:type="pct"/>
            <w:tcBorders>
              <w:top w:val="nil"/>
              <w:left w:val="nil"/>
              <w:right w:val="nil"/>
            </w:tcBorders>
            <w:vAlign w:val="center"/>
          </w:tcPr>
          <w:p w14:paraId="141F801C" w14:textId="77777777" w:rsidR="00C2243A" w:rsidRPr="00C2243A" w:rsidRDefault="00C2243A" w:rsidP="00CA385E">
            <w:pPr>
              <w:spacing w:line="240" w:lineRule="auto"/>
              <w:rPr>
                <w:lang w:val="uk-UA"/>
              </w:rPr>
            </w:pPr>
            <w:r w:rsidRPr="00C2243A">
              <w:rPr>
                <w:lang w:val="uk-UA"/>
              </w:rPr>
              <w:t>Модернізація внутрішніх інженерних комунікацій будівлі</w:t>
            </w:r>
          </w:p>
        </w:tc>
        <w:tc>
          <w:tcPr>
            <w:tcW w:w="715" w:type="pct"/>
          </w:tcPr>
          <w:p w14:paraId="17825D09"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F37D1D8"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1B7A58C9" w14:textId="77777777" w:rsidR="00C2243A" w:rsidRPr="00C2243A" w:rsidRDefault="00C2243A" w:rsidP="00CA385E">
            <w:pPr>
              <w:spacing w:line="240" w:lineRule="auto"/>
              <w:rPr>
                <w:lang w:val="uk-UA"/>
              </w:rPr>
            </w:pPr>
            <w:r w:rsidRPr="00C2243A">
              <w:rPr>
                <w:lang w:val="uk-UA"/>
              </w:rPr>
              <w:t>залік</w:t>
            </w:r>
          </w:p>
        </w:tc>
      </w:tr>
      <w:tr w:rsidR="00C2243A" w:rsidRPr="00C2243A" w14:paraId="4C980CE3" w14:textId="77777777" w:rsidTr="00FD2BDA">
        <w:trPr>
          <w:jc w:val="center"/>
        </w:trPr>
        <w:tc>
          <w:tcPr>
            <w:tcW w:w="2990" w:type="pct"/>
            <w:gridSpan w:val="2"/>
            <w:vAlign w:val="center"/>
          </w:tcPr>
          <w:p w14:paraId="66341587" w14:textId="77777777" w:rsidR="00C2243A" w:rsidRPr="00C2243A" w:rsidRDefault="00C2243A" w:rsidP="00CA385E">
            <w:pPr>
              <w:spacing w:line="240" w:lineRule="auto"/>
              <w:rPr>
                <w:b/>
                <w:lang w:val="uk-UA"/>
              </w:rPr>
            </w:pPr>
            <w:r w:rsidRPr="00C2243A">
              <w:rPr>
                <w:b/>
                <w:lang w:val="uk-UA"/>
              </w:rPr>
              <w:t>Всього обов`язкових компонент професійної (фахової) підготовки</w:t>
            </w:r>
          </w:p>
        </w:tc>
        <w:tc>
          <w:tcPr>
            <w:tcW w:w="715" w:type="pct"/>
          </w:tcPr>
          <w:p w14:paraId="772ABD39"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DAA241A" w14:textId="77777777" w:rsidR="00C2243A" w:rsidRPr="00C2243A" w:rsidRDefault="00C2243A" w:rsidP="00CA385E">
            <w:pPr>
              <w:spacing w:line="240" w:lineRule="auto"/>
              <w:rPr>
                <w:b/>
                <w:lang w:val="uk-UA"/>
              </w:rPr>
            </w:pPr>
            <w:r w:rsidRPr="00C2243A">
              <w:rPr>
                <w:b/>
                <w:lang w:val="uk-UA"/>
              </w:rPr>
              <w:t>45,0</w:t>
            </w:r>
          </w:p>
        </w:tc>
        <w:tc>
          <w:tcPr>
            <w:tcW w:w="742" w:type="pct"/>
            <w:vAlign w:val="center"/>
          </w:tcPr>
          <w:p w14:paraId="4337BE9B" w14:textId="77777777" w:rsidR="00C2243A" w:rsidRPr="00C2243A" w:rsidRDefault="00C2243A" w:rsidP="00CA385E">
            <w:pPr>
              <w:spacing w:line="240" w:lineRule="auto"/>
              <w:rPr>
                <w:b/>
                <w:lang w:val="uk-UA"/>
              </w:rPr>
            </w:pPr>
            <w:r w:rsidRPr="00C2243A">
              <w:rPr>
                <w:b/>
                <w:lang w:val="uk-UA"/>
              </w:rPr>
              <w:t>-</w:t>
            </w:r>
          </w:p>
        </w:tc>
      </w:tr>
      <w:tr w:rsidR="00C2243A" w:rsidRPr="00C2243A" w14:paraId="58A7B6EA" w14:textId="77777777" w:rsidTr="00FD2BDA">
        <w:trPr>
          <w:jc w:val="center"/>
        </w:trPr>
        <w:tc>
          <w:tcPr>
            <w:tcW w:w="2990" w:type="pct"/>
            <w:gridSpan w:val="2"/>
            <w:vAlign w:val="center"/>
          </w:tcPr>
          <w:p w14:paraId="00332C5F" w14:textId="77777777" w:rsidR="00C2243A" w:rsidRPr="00C2243A" w:rsidRDefault="00C2243A" w:rsidP="00CA385E">
            <w:pPr>
              <w:spacing w:line="240" w:lineRule="auto"/>
              <w:rPr>
                <w:b/>
                <w:lang w:val="uk-UA"/>
              </w:rPr>
            </w:pPr>
            <w:r w:rsidRPr="00C2243A">
              <w:rPr>
                <w:b/>
                <w:lang w:val="uk-UA"/>
              </w:rPr>
              <w:t>Загальний обсяг обов`язкових компонент ОПП</w:t>
            </w:r>
          </w:p>
        </w:tc>
        <w:tc>
          <w:tcPr>
            <w:tcW w:w="715" w:type="pct"/>
          </w:tcPr>
          <w:p w14:paraId="4639EC10"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721FA74" w14:textId="77777777" w:rsidR="00C2243A" w:rsidRPr="00C2243A" w:rsidRDefault="00C2243A" w:rsidP="00CA385E">
            <w:pPr>
              <w:spacing w:line="240" w:lineRule="auto"/>
              <w:rPr>
                <w:b/>
                <w:lang w:val="uk-UA"/>
              </w:rPr>
            </w:pPr>
            <w:r w:rsidRPr="00C2243A">
              <w:rPr>
                <w:b/>
                <w:lang w:val="uk-UA"/>
              </w:rPr>
              <w:t>50,0</w:t>
            </w:r>
          </w:p>
        </w:tc>
        <w:tc>
          <w:tcPr>
            <w:tcW w:w="742" w:type="pct"/>
            <w:vAlign w:val="center"/>
          </w:tcPr>
          <w:p w14:paraId="2D9217CC" w14:textId="77777777" w:rsidR="00C2243A" w:rsidRPr="00C2243A" w:rsidRDefault="00C2243A" w:rsidP="00CA385E">
            <w:pPr>
              <w:spacing w:line="240" w:lineRule="auto"/>
              <w:rPr>
                <w:b/>
                <w:lang w:val="uk-UA"/>
              </w:rPr>
            </w:pPr>
            <w:r w:rsidRPr="00C2243A">
              <w:rPr>
                <w:b/>
                <w:lang w:val="uk-UA"/>
              </w:rPr>
              <w:t>-</w:t>
            </w:r>
          </w:p>
        </w:tc>
      </w:tr>
      <w:tr w:rsidR="00C2243A" w:rsidRPr="00C2243A" w14:paraId="4EE1A410" w14:textId="77777777" w:rsidTr="00FD2BDA">
        <w:trPr>
          <w:jc w:val="center"/>
        </w:trPr>
        <w:tc>
          <w:tcPr>
            <w:tcW w:w="5000" w:type="pct"/>
            <w:gridSpan w:val="5"/>
            <w:vAlign w:val="center"/>
          </w:tcPr>
          <w:p w14:paraId="352105A0" w14:textId="77777777" w:rsidR="00C2243A" w:rsidRPr="00C2243A" w:rsidRDefault="00C2243A" w:rsidP="00CA385E">
            <w:pPr>
              <w:numPr>
                <w:ilvl w:val="0"/>
                <w:numId w:val="13"/>
              </w:numPr>
              <w:spacing w:line="240" w:lineRule="auto"/>
              <w:ind w:left="0"/>
              <w:rPr>
                <w:b/>
                <w:lang w:val="uk-UA"/>
              </w:rPr>
            </w:pPr>
            <w:r w:rsidRPr="00C2243A">
              <w:rPr>
                <w:b/>
                <w:lang w:val="uk-UA"/>
              </w:rPr>
              <w:t>Вибіркові компоненти ОПП</w:t>
            </w:r>
          </w:p>
        </w:tc>
      </w:tr>
      <w:tr w:rsidR="00C2243A" w:rsidRPr="00C2243A" w14:paraId="17C5771F" w14:textId="77777777" w:rsidTr="00FD2BDA">
        <w:trPr>
          <w:jc w:val="center"/>
        </w:trPr>
        <w:tc>
          <w:tcPr>
            <w:tcW w:w="5000" w:type="pct"/>
            <w:gridSpan w:val="5"/>
            <w:vAlign w:val="center"/>
          </w:tcPr>
          <w:p w14:paraId="415FEAF4" w14:textId="77777777" w:rsidR="00C2243A" w:rsidRPr="00C2243A" w:rsidRDefault="00C2243A" w:rsidP="00CA385E">
            <w:pPr>
              <w:spacing w:line="240" w:lineRule="auto"/>
              <w:rPr>
                <w:b/>
                <w:lang w:val="uk-UA"/>
              </w:rPr>
            </w:pPr>
            <w:r w:rsidRPr="00C2243A">
              <w:rPr>
                <w:b/>
                <w:lang w:val="uk-UA"/>
              </w:rPr>
              <w:t>2.1. Вибіркові компоненти загальної підготовки*</w:t>
            </w:r>
          </w:p>
        </w:tc>
      </w:tr>
      <w:tr w:rsidR="00C2243A" w:rsidRPr="00C2243A" w14:paraId="0BA82632" w14:textId="77777777" w:rsidTr="00FD2BDA">
        <w:trPr>
          <w:jc w:val="center"/>
        </w:trPr>
        <w:tc>
          <w:tcPr>
            <w:tcW w:w="282" w:type="pct"/>
            <w:vAlign w:val="center"/>
          </w:tcPr>
          <w:p w14:paraId="0D77A9FF" w14:textId="77777777" w:rsidR="00C2243A" w:rsidRPr="00C2243A" w:rsidRDefault="00C2243A" w:rsidP="00CA385E">
            <w:pPr>
              <w:spacing w:line="240" w:lineRule="auto"/>
              <w:rPr>
                <w:lang w:val="uk-UA"/>
              </w:rPr>
            </w:pPr>
            <w:r w:rsidRPr="00C2243A">
              <w:rPr>
                <w:lang w:val="uk-UA"/>
              </w:rPr>
              <w:t>ВК 1</w:t>
            </w:r>
          </w:p>
        </w:tc>
        <w:tc>
          <w:tcPr>
            <w:tcW w:w="2708" w:type="pct"/>
            <w:shd w:val="clear" w:color="000000" w:fill="FFFFFF"/>
            <w:vAlign w:val="center"/>
          </w:tcPr>
          <w:p w14:paraId="42C144EC" w14:textId="77777777" w:rsidR="00C2243A" w:rsidRPr="00C2243A" w:rsidRDefault="00C2243A" w:rsidP="00CA385E">
            <w:pPr>
              <w:spacing w:line="240" w:lineRule="auto"/>
              <w:rPr>
                <w:lang w:val="uk-UA"/>
              </w:rPr>
            </w:pPr>
            <w:r w:rsidRPr="00C2243A">
              <w:rPr>
                <w:lang w:val="uk-UA"/>
              </w:rPr>
              <w:t>Вибіркова компонента 1*</w:t>
            </w:r>
          </w:p>
        </w:tc>
        <w:tc>
          <w:tcPr>
            <w:tcW w:w="715" w:type="pct"/>
          </w:tcPr>
          <w:p w14:paraId="0B7DEECD" w14:textId="77777777" w:rsidR="00C2243A" w:rsidRPr="00C2243A" w:rsidRDefault="00C2243A" w:rsidP="00CA385E">
            <w:pPr>
              <w:spacing w:line="240" w:lineRule="auto"/>
              <w:rPr>
                <w:lang w:val="uk-UA"/>
              </w:rPr>
            </w:pPr>
            <w:r w:rsidRPr="00C2243A">
              <w:rPr>
                <w:lang w:val="uk-UA"/>
              </w:rPr>
              <w:t>2</w:t>
            </w:r>
          </w:p>
        </w:tc>
        <w:tc>
          <w:tcPr>
            <w:tcW w:w="553" w:type="pct"/>
            <w:vAlign w:val="center"/>
          </w:tcPr>
          <w:p w14:paraId="793ED283" w14:textId="77777777" w:rsidR="00C2243A" w:rsidRPr="00C2243A" w:rsidRDefault="00C2243A" w:rsidP="00CA385E">
            <w:pPr>
              <w:spacing w:line="240" w:lineRule="auto"/>
              <w:rPr>
                <w:lang w:val="uk-UA"/>
              </w:rPr>
            </w:pPr>
            <w:r w:rsidRPr="00C2243A">
              <w:rPr>
                <w:lang w:val="uk-UA"/>
              </w:rPr>
              <w:t>5,0</w:t>
            </w:r>
          </w:p>
        </w:tc>
        <w:tc>
          <w:tcPr>
            <w:tcW w:w="742" w:type="pct"/>
            <w:vAlign w:val="center"/>
          </w:tcPr>
          <w:p w14:paraId="7A1ED396" w14:textId="77777777" w:rsidR="00C2243A" w:rsidRPr="00C2243A" w:rsidRDefault="00C2243A" w:rsidP="00CA385E">
            <w:pPr>
              <w:spacing w:line="240" w:lineRule="auto"/>
              <w:rPr>
                <w:lang w:val="uk-UA"/>
              </w:rPr>
            </w:pPr>
            <w:r w:rsidRPr="00C2243A">
              <w:rPr>
                <w:lang w:val="uk-UA"/>
              </w:rPr>
              <w:t>залік</w:t>
            </w:r>
          </w:p>
        </w:tc>
      </w:tr>
      <w:tr w:rsidR="00C2243A" w:rsidRPr="00C2243A" w14:paraId="3856648D" w14:textId="77777777" w:rsidTr="00FD2BDA">
        <w:trPr>
          <w:jc w:val="center"/>
        </w:trPr>
        <w:tc>
          <w:tcPr>
            <w:tcW w:w="2990" w:type="pct"/>
            <w:gridSpan w:val="2"/>
            <w:vAlign w:val="center"/>
          </w:tcPr>
          <w:p w14:paraId="4CCDF3A7" w14:textId="77777777" w:rsidR="00C2243A" w:rsidRPr="00C2243A" w:rsidRDefault="00C2243A" w:rsidP="00CA385E">
            <w:pPr>
              <w:spacing w:line="240" w:lineRule="auto"/>
              <w:rPr>
                <w:b/>
                <w:lang w:val="uk-UA"/>
              </w:rPr>
            </w:pPr>
            <w:r w:rsidRPr="00C2243A">
              <w:rPr>
                <w:b/>
                <w:lang w:val="uk-UA"/>
              </w:rPr>
              <w:t>Всього вибіркових компонент загальної підготовки</w:t>
            </w:r>
          </w:p>
        </w:tc>
        <w:tc>
          <w:tcPr>
            <w:tcW w:w="715" w:type="pct"/>
          </w:tcPr>
          <w:p w14:paraId="14091CF2"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3CA82A22" w14:textId="77777777" w:rsidR="00C2243A" w:rsidRPr="00C2243A" w:rsidRDefault="00C2243A" w:rsidP="00CA385E">
            <w:pPr>
              <w:spacing w:line="240" w:lineRule="auto"/>
              <w:rPr>
                <w:b/>
                <w:lang w:val="uk-UA"/>
              </w:rPr>
            </w:pPr>
            <w:r w:rsidRPr="00C2243A">
              <w:rPr>
                <w:b/>
                <w:lang w:val="uk-UA"/>
              </w:rPr>
              <w:t>5,0</w:t>
            </w:r>
          </w:p>
        </w:tc>
        <w:tc>
          <w:tcPr>
            <w:tcW w:w="742" w:type="pct"/>
            <w:vAlign w:val="center"/>
          </w:tcPr>
          <w:p w14:paraId="1A65395D" w14:textId="77777777" w:rsidR="00C2243A" w:rsidRPr="00C2243A" w:rsidRDefault="00C2243A" w:rsidP="00CA385E">
            <w:pPr>
              <w:spacing w:line="240" w:lineRule="auto"/>
              <w:rPr>
                <w:b/>
                <w:lang w:val="uk-UA"/>
              </w:rPr>
            </w:pPr>
            <w:r w:rsidRPr="00C2243A">
              <w:rPr>
                <w:b/>
                <w:lang w:val="uk-UA"/>
              </w:rPr>
              <w:t>-</w:t>
            </w:r>
          </w:p>
        </w:tc>
      </w:tr>
      <w:tr w:rsidR="00C2243A" w:rsidRPr="00C2243A" w14:paraId="1EE2268D" w14:textId="77777777" w:rsidTr="00FD2BDA">
        <w:trPr>
          <w:jc w:val="center"/>
        </w:trPr>
        <w:tc>
          <w:tcPr>
            <w:tcW w:w="5000" w:type="pct"/>
            <w:gridSpan w:val="5"/>
            <w:tcBorders>
              <w:top w:val="nil"/>
            </w:tcBorders>
            <w:vAlign w:val="center"/>
          </w:tcPr>
          <w:p w14:paraId="655C3ECD" w14:textId="77777777" w:rsidR="00C2243A" w:rsidRPr="00C2243A" w:rsidRDefault="00C2243A" w:rsidP="00CA385E">
            <w:pPr>
              <w:spacing w:line="240" w:lineRule="auto"/>
              <w:rPr>
                <w:b/>
                <w:lang w:val="uk-UA"/>
              </w:rPr>
            </w:pPr>
            <w:r w:rsidRPr="00C2243A">
              <w:rPr>
                <w:b/>
                <w:lang w:val="uk-UA"/>
              </w:rPr>
              <w:t>2.2. Вибіркові компоненти професійної (фахової) підготовки**</w:t>
            </w:r>
          </w:p>
        </w:tc>
      </w:tr>
      <w:tr w:rsidR="00C2243A" w:rsidRPr="00C2243A" w14:paraId="1E9F0568" w14:textId="77777777" w:rsidTr="00FD2BDA">
        <w:trPr>
          <w:jc w:val="center"/>
        </w:trPr>
        <w:tc>
          <w:tcPr>
            <w:tcW w:w="282" w:type="pct"/>
            <w:tcBorders>
              <w:top w:val="nil"/>
            </w:tcBorders>
            <w:vAlign w:val="center"/>
          </w:tcPr>
          <w:p w14:paraId="64EDAE29" w14:textId="77777777" w:rsidR="00C2243A" w:rsidRPr="00C2243A" w:rsidRDefault="00C2243A" w:rsidP="00CA385E">
            <w:pPr>
              <w:spacing w:line="240" w:lineRule="auto"/>
              <w:rPr>
                <w:lang w:val="uk-UA"/>
              </w:rPr>
            </w:pPr>
            <w:r w:rsidRPr="00C2243A">
              <w:rPr>
                <w:lang w:val="uk-UA"/>
              </w:rPr>
              <w:t>ВК 2</w:t>
            </w:r>
          </w:p>
        </w:tc>
        <w:tc>
          <w:tcPr>
            <w:tcW w:w="2708" w:type="pct"/>
            <w:shd w:val="clear" w:color="000000" w:fill="FFFFFF"/>
            <w:vAlign w:val="center"/>
          </w:tcPr>
          <w:p w14:paraId="0D3F4AEA" w14:textId="77777777" w:rsidR="00C2243A" w:rsidRPr="00C2243A" w:rsidRDefault="00C2243A" w:rsidP="00CA385E">
            <w:pPr>
              <w:spacing w:line="240" w:lineRule="auto"/>
              <w:rPr>
                <w:lang w:val="uk-UA"/>
              </w:rPr>
            </w:pPr>
            <w:r w:rsidRPr="00C2243A">
              <w:rPr>
                <w:lang w:val="uk-UA"/>
              </w:rPr>
              <w:t>Вибіркова компонента 2**</w:t>
            </w:r>
          </w:p>
        </w:tc>
        <w:tc>
          <w:tcPr>
            <w:tcW w:w="715" w:type="pct"/>
          </w:tcPr>
          <w:p w14:paraId="5029BBB0"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C12301E" w14:textId="77777777" w:rsidR="00C2243A" w:rsidRPr="00C2243A" w:rsidRDefault="00C2243A" w:rsidP="00CA385E">
            <w:pPr>
              <w:spacing w:line="240" w:lineRule="auto"/>
              <w:rPr>
                <w:lang w:val="uk-UA"/>
              </w:rPr>
            </w:pPr>
            <w:r w:rsidRPr="00C2243A">
              <w:rPr>
                <w:lang w:val="uk-UA"/>
              </w:rPr>
              <w:t>5,0</w:t>
            </w:r>
          </w:p>
        </w:tc>
        <w:tc>
          <w:tcPr>
            <w:tcW w:w="742" w:type="pct"/>
          </w:tcPr>
          <w:p w14:paraId="10CCDF4B" w14:textId="77777777" w:rsidR="00C2243A" w:rsidRPr="00C2243A" w:rsidRDefault="00C2243A" w:rsidP="00CA385E">
            <w:pPr>
              <w:spacing w:line="240" w:lineRule="auto"/>
              <w:rPr>
                <w:lang w:val="uk-UA"/>
              </w:rPr>
            </w:pPr>
            <w:r w:rsidRPr="00C2243A">
              <w:rPr>
                <w:lang w:val="uk-UA"/>
              </w:rPr>
              <w:t>залік</w:t>
            </w:r>
          </w:p>
        </w:tc>
      </w:tr>
      <w:tr w:rsidR="00C2243A" w:rsidRPr="00C2243A" w14:paraId="519D49C3" w14:textId="77777777" w:rsidTr="00FD2BDA">
        <w:trPr>
          <w:jc w:val="center"/>
        </w:trPr>
        <w:tc>
          <w:tcPr>
            <w:tcW w:w="282" w:type="pct"/>
            <w:tcBorders>
              <w:top w:val="nil"/>
            </w:tcBorders>
            <w:vAlign w:val="center"/>
          </w:tcPr>
          <w:p w14:paraId="559F335B" w14:textId="77777777" w:rsidR="00C2243A" w:rsidRPr="00C2243A" w:rsidRDefault="00C2243A" w:rsidP="00CA385E">
            <w:pPr>
              <w:spacing w:line="240" w:lineRule="auto"/>
              <w:rPr>
                <w:lang w:val="uk-UA"/>
              </w:rPr>
            </w:pPr>
            <w:r w:rsidRPr="00C2243A">
              <w:rPr>
                <w:lang w:val="uk-UA"/>
              </w:rPr>
              <w:t>ВК 3</w:t>
            </w:r>
          </w:p>
        </w:tc>
        <w:tc>
          <w:tcPr>
            <w:tcW w:w="2708" w:type="pct"/>
            <w:tcBorders>
              <w:top w:val="nil"/>
            </w:tcBorders>
            <w:shd w:val="clear" w:color="000000" w:fill="FFFFFF"/>
            <w:vAlign w:val="center"/>
          </w:tcPr>
          <w:p w14:paraId="57821C53" w14:textId="77777777" w:rsidR="00C2243A" w:rsidRPr="00C2243A" w:rsidRDefault="00C2243A" w:rsidP="00CA385E">
            <w:pPr>
              <w:spacing w:line="240" w:lineRule="auto"/>
              <w:rPr>
                <w:lang w:val="uk-UA"/>
              </w:rPr>
            </w:pPr>
            <w:r w:rsidRPr="00C2243A">
              <w:rPr>
                <w:lang w:val="uk-UA"/>
              </w:rPr>
              <w:t>Вибіркова компонента 3**</w:t>
            </w:r>
          </w:p>
        </w:tc>
        <w:tc>
          <w:tcPr>
            <w:tcW w:w="715" w:type="pct"/>
          </w:tcPr>
          <w:p w14:paraId="35857611"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5C0F42D1" w14:textId="77777777" w:rsidR="00C2243A" w:rsidRPr="00C2243A" w:rsidRDefault="00C2243A" w:rsidP="00CA385E">
            <w:pPr>
              <w:spacing w:line="240" w:lineRule="auto"/>
              <w:rPr>
                <w:lang w:val="uk-UA"/>
              </w:rPr>
            </w:pPr>
            <w:r w:rsidRPr="00C2243A">
              <w:rPr>
                <w:lang w:val="uk-UA"/>
              </w:rPr>
              <w:t>5,0</w:t>
            </w:r>
          </w:p>
        </w:tc>
        <w:tc>
          <w:tcPr>
            <w:tcW w:w="742" w:type="pct"/>
          </w:tcPr>
          <w:p w14:paraId="50832132" w14:textId="77777777" w:rsidR="00C2243A" w:rsidRPr="00C2243A" w:rsidRDefault="00C2243A" w:rsidP="00CA385E">
            <w:pPr>
              <w:spacing w:line="240" w:lineRule="auto"/>
              <w:rPr>
                <w:lang w:val="uk-UA"/>
              </w:rPr>
            </w:pPr>
            <w:r w:rsidRPr="00C2243A">
              <w:rPr>
                <w:lang w:val="uk-UA"/>
              </w:rPr>
              <w:t>залік</w:t>
            </w:r>
          </w:p>
        </w:tc>
      </w:tr>
      <w:tr w:rsidR="00C2243A" w:rsidRPr="00C2243A" w14:paraId="509D8E2D" w14:textId="77777777" w:rsidTr="00FD2BDA">
        <w:trPr>
          <w:jc w:val="center"/>
        </w:trPr>
        <w:tc>
          <w:tcPr>
            <w:tcW w:w="282" w:type="pct"/>
            <w:tcBorders>
              <w:top w:val="nil"/>
            </w:tcBorders>
            <w:vAlign w:val="center"/>
          </w:tcPr>
          <w:p w14:paraId="1A23AC70" w14:textId="77777777" w:rsidR="00C2243A" w:rsidRPr="00C2243A" w:rsidRDefault="00C2243A" w:rsidP="00CA385E">
            <w:pPr>
              <w:spacing w:line="240" w:lineRule="auto"/>
              <w:rPr>
                <w:lang w:val="uk-UA"/>
              </w:rPr>
            </w:pPr>
            <w:r w:rsidRPr="00C2243A">
              <w:rPr>
                <w:lang w:val="uk-UA"/>
              </w:rPr>
              <w:t>ВК 4</w:t>
            </w:r>
          </w:p>
        </w:tc>
        <w:tc>
          <w:tcPr>
            <w:tcW w:w="2708" w:type="pct"/>
            <w:tcBorders>
              <w:top w:val="nil"/>
            </w:tcBorders>
            <w:shd w:val="clear" w:color="000000" w:fill="FFFFFF"/>
            <w:vAlign w:val="center"/>
          </w:tcPr>
          <w:p w14:paraId="659AFC0F" w14:textId="77777777" w:rsidR="00C2243A" w:rsidRPr="00C2243A" w:rsidRDefault="00C2243A" w:rsidP="00CA385E">
            <w:pPr>
              <w:spacing w:line="240" w:lineRule="auto"/>
              <w:rPr>
                <w:lang w:val="uk-UA"/>
              </w:rPr>
            </w:pPr>
            <w:r w:rsidRPr="00C2243A">
              <w:rPr>
                <w:lang w:val="uk-UA"/>
              </w:rPr>
              <w:t>Вибіркова компонента 4**</w:t>
            </w:r>
          </w:p>
        </w:tc>
        <w:tc>
          <w:tcPr>
            <w:tcW w:w="715" w:type="pct"/>
          </w:tcPr>
          <w:p w14:paraId="05C4AE35"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55BEA2A" w14:textId="77777777" w:rsidR="00C2243A" w:rsidRPr="00C2243A" w:rsidRDefault="00C2243A" w:rsidP="00CA385E">
            <w:pPr>
              <w:spacing w:line="240" w:lineRule="auto"/>
              <w:rPr>
                <w:lang w:val="uk-UA"/>
              </w:rPr>
            </w:pPr>
            <w:r w:rsidRPr="00C2243A">
              <w:rPr>
                <w:lang w:val="uk-UA"/>
              </w:rPr>
              <w:t>5,0</w:t>
            </w:r>
          </w:p>
        </w:tc>
        <w:tc>
          <w:tcPr>
            <w:tcW w:w="742" w:type="pct"/>
          </w:tcPr>
          <w:p w14:paraId="12332EF8" w14:textId="77777777" w:rsidR="00C2243A" w:rsidRPr="00C2243A" w:rsidRDefault="00C2243A" w:rsidP="00CA385E">
            <w:pPr>
              <w:spacing w:line="240" w:lineRule="auto"/>
              <w:rPr>
                <w:lang w:val="uk-UA"/>
              </w:rPr>
            </w:pPr>
            <w:r w:rsidRPr="00C2243A">
              <w:rPr>
                <w:lang w:val="uk-UA"/>
              </w:rPr>
              <w:t>залік</w:t>
            </w:r>
          </w:p>
        </w:tc>
      </w:tr>
      <w:tr w:rsidR="00C2243A" w:rsidRPr="00C2243A" w14:paraId="78210661" w14:textId="77777777" w:rsidTr="00FD2BDA">
        <w:trPr>
          <w:jc w:val="center"/>
        </w:trPr>
        <w:tc>
          <w:tcPr>
            <w:tcW w:w="282" w:type="pct"/>
            <w:tcBorders>
              <w:top w:val="nil"/>
            </w:tcBorders>
            <w:vAlign w:val="center"/>
          </w:tcPr>
          <w:p w14:paraId="47642306" w14:textId="77777777" w:rsidR="00C2243A" w:rsidRPr="00C2243A" w:rsidRDefault="00C2243A" w:rsidP="00CA385E">
            <w:pPr>
              <w:spacing w:line="240" w:lineRule="auto"/>
              <w:rPr>
                <w:lang w:val="uk-UA"/>
              </w:rPr>
            </w:pPr>
            <w:r w:rsidRPr="00C2243A">
              <w:rPr>
                <w:lang w:val="uk-UA"/>
              </w:rPr>
              <w:t>ВК 5</w:t>
            </w:r>
          </w:p>
        </w:tc>
        <w:tc>
          <w:tcPr>
            <w:tcW w:w="2708" w:type="pct"/>
            <w:tcBorders>
              <w:top w:val="nil"/>
            </w:tcBorders>
            <w:shd w:val="clear" w:color="000000" w:fill="FFFFFF"/>
            <w:vAlign w:val="center"/>
          </w:tcPr>
          <w:p w14:paraId="67A06C60" w14:textId="77777777" w:rsidR="00C2243A" w:rsidRPr="00C2243A" w:rsidRDefault="00C2243A" w:rsidP="00CA385E">
            <w:pPr>
              <w:spacing w:line="240" w:lineRule="auto"/>
              <w:rPr>
                <w:lang w:val="uk-UA"/>
              </w:rPr>
            </w:pPr>
            <w:r w:rsidRPr="00C2243A">
              <w:rPr>
                <w:lang w:val="uk-UA"/>
              </w:rPr>
              <w:t>Вибіркова компонента 5**</w:t>
            </w:r>
          </w:p>
        </w:tc>
        <w:tc>
          <w:tcPr>
            <w:tcW w:w="715" w:type="pct"/>
          </w:tcPr>
          <w:p w14:paraId="106A9EDB" w14:textId="77777777" w:rsidR="00C2243A" w:rsidRPr="00C2243A" w:rsidRDefault="00C2243A" w:rsidP="00CA385E">
            <w:pPr>
              <w:spacing w:line="240" w:lineRule="auto"/>
              <w:rPr>
                <w:lang w:val="uk-UA"/>
              </w:rPr>
            </w:pPr>
            <w:r w:rsidRPr="00C2243A">
              <w:rPr>
                <w:lang w:val="uk-UA"/>
              </w:rPr>
              <w:t>3</w:t>
            </w:r>
          </w:p>
        </w:tc>
        <w:tc>
          <w:tcPr>
            <w:tcW w:w="553" w:type="pct"/>
            <w:vAlign w:val="center"/>
          </w:tcPr>
          <w:p w14:paraId="655CF453" w14:textId="77777777" w:rsidR="00C2243A" w:rsidRPr="00C2243A" w:rsidRDefault="00C2243A" w:rsidP="00CA385E">
            <w:pPr>
              <w:spacing w:line="240" w:lineRule="auto"/>
              <w:rPr>
                <w:lang w:val="uk-UA"/>
              </w:rPr>
            </w:pPr>
            <w:r w:rsidRPr="00C2243A">
              <w:rPr>
                <w:lang w:val="uk-UA"/>
              </w:rPr>
              <w:t>5,0</w:t>
            </w:r>
          </w:p>
        </w:tc>
        <w:tc>
          <w:tcPr>
            <w:tcW w:w="742" w:type="pct"/>
          </w:tcPr>
          <w:p w14:paraId="3A15F9E8" w14:textId="77777777" w:rsidR="00C2243A" w:rsidRPr="00C2243A" w:rsidRDefault="00C2243A" w:rsidP="00CA385E">
            <w:pPr>
              <w:spacing w:line="240" w:lineRule="auto"/>
              <w:rPr>
                <w:lang w:val="uk-UA"/>
              </w:rPr>
            </w:pPr>
            <w:r w:rsidRPr="00C2243A">
              <w:rPr>
                <w:lang w:val="uk-UA"/>
              </w:rPr>
              <w:t>залік</w:t>
            </w:r>
          </w:p>
        </w:tc>
      </w:tr>
      <w:tr w:rsidR="00C2243A" w:rsidRPr="00C2243A" w14:paraId="282EFE9C" w14:textId="77777777" w:rsidTr="00FD2BDA">
        <w:trPr>
          <w:jc w:val="center"/>
        </w:trPr>
        <w:tc>
          <w:tcPr>
            <w:tcW w:w="2990" w:type="pct"/>
            <w:gridSpan w:val="2"/>
            <w:tcBorders>
              <w:top w:val="nil"/>
            </w:tcBorders>
            <w:vAlign w:val="center"/>
          </w:tcPr>
          <w:p w14:paraId="25FEB3EC" w14:textId="77777777" w:rsidR="00C2243A" w:rsidRPr="00C2243A" w:rsidRDefault="00C2243A" w:rsidP="00CA385E">
            <w:pPr>
              <w:spacing w:line="240" w:lineRule="auto"/>
              <w:rPr>
                <w:b/>
                <w:lang w:val="uk-UA"/>
              </w:rPr>
            </w:pPr>
            <w:r w:rsidRPr="00C2243A">
              <w:rPr>
                <w:b/>
                <w:lang w:val="uk-UA"/>
              </w:rPr>
              <w:t>Всього вибіркових компонент професійної (фахової) підготовки</w:t>
            </w:r>
          </w:p>
        </w:tc>
        <w:tc>
          <w:tcPr>
            <w:tcW w:w="715" w:type="pct"/>
          </w:tcPr>
          <w:p w14:paraId="374921CD"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0BA290BD" w14:textId="77777777" w:rsidR="00C2243A" w:rsidRPr="00C2243A" w:rsidRDefault="00C2243A" w:rsidP="00CA385E">
            <w:pPr>
              <w:spacing w:line="240" w:lineRule="auto"/>
              <w:rPr>
                <w:b/>
                <w:lang w:val="uk-UA"/>
              </w:rPr>
            </w:pPr>
            <w:r w:rsidRPr="00C2243A">
              <w:rPr>
                <w:b/>
                <w:lang w:val="uk-UA"/>
              </w:rPr>
              <w:t>20,0</w:t>
            </w:r>
          </w:p>
        </w:tc>
        <w:tc>
          <w:tcPr>
            <w:tcW w:w="742" w:type="pct"/>
            <w:vAlign w:val="center"/>
          </w:tcPr>
          <w:p w14:paraId="76975F46" w14:textId="77777777" w:rsidR="00C2243A" w:rsidRPr="00C2243A" w:rsidRDefault="00C2243A" w:rsidP="00CA385E">
            <w:pPr>
              <w:spacing w:line="240" w:lineRule="auto"/>
              <w:rPr>
                <w:b/>
                <w:lang w:val="uk-UA"/>
              </w:rPr>
            </w:pPr>
            <w:r w:rsidRPr="00C2243A">
              <w:rPr>
                <w:b/>
                <w:lang w:val="uk-UA"/>
              </w:rPr>
              <w:t>-</w:t>
            </w:r>
          </w:p>
        </w:tc>
      </w:tr>
      <w:tr w:rsidR="00C2243A" w:rsidRPr="00C2243A" w14:paraId="02A97483" w14:textId="77777777" w:rsidTr="00FD2BDA">
        <w:trPr>
          <w:jc w:val="center"/>
        </w:trPr>
        <w:tc>
          <w:tcPr>
            <w:tcW w:w="2990" w:type="pct"/>
            <w:gridSpan w:val="2"/>
            <w:vAlign w:val="center"/>
          </w:tcPr>
          <w:p w14:paraId="2DEA7C04" w14:textId="77777777" w:rsidR="00C2243A" w:rsidRPr="00C2243A" w:rsidRDefault="00C2243A" w:rsidP="00CA385E">
            <w:pPr>
              <w:spacing w:line="240" w:lineRule="auto"/>
              <w:rPr>
                <w:b/>
                <w:lang w:val="uk-UA"/>
              </w:rPr>
            </w:pPr>
            <w:r w:rsidRPr="00C2243A">
              <w:rPr>
                <w:b/>
                <w:lang w:val="uk-UA"/>
              </w:rPr>
              <w:t>Загальний обсяг вибіркових компонент ОПП</w:t>
            </w:r>
          </w:p>
        </w:tc>
        <w:tc>
          <w:tcPr>
            <w:tcW w:w="715" w:type="pct"/>
          </w:tcPr>
          <w:p w14:paraId="17A47B06"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1C10594B" w14:textId="77777777" w:rsidR="00C2243A" w:rsidRPr="00C2243A" w:rsidRDefault="00C2243A" w:rsidP="00CA385E">
            <w:pPr>
              <w:spacing w:line="240" w:lineRule="auto"/>
              <w:rPr>
                <w:b/>
                <w:lang w:val="uk-UA"/>
              </w:rPr>
            </w:pPr>
            <w:r w:rsidRPr="00C2243A">
              <w:rPr>
                <w:b/>
                <w:lang w:val="uk-UA"/>
              </w:rPr>
              <w:t>25,0</w:t>
            </w:r>
          </w:p>
        </w:tc>
        <w:tc>
          <w:tcPr>
            <w:tcW w:w="742" w:type="pct"/>
            <w:vAlign w:val="center"/>
          </w:tcPr>
          <w:p w14:paraId="3A3E49FE" w14:textId="77777777" w:rsidR="00C2243A" w:rsidRPr="00C2243A" w:rsidRDefault="00C2243A" w:rsidP="00CA385E">
            <w:pPr>
              <w:spacing w:line="240" w:lineRule="auto"/>
              <w:rPr>
                <w:b/>
                <w:lang w:val="uk-UA"/>
              </w:rPr>
            </w:pPr>
            <w:r w:rsidRPr="00C2243A">
              <w:rPr>
                <w:b/>
                <w:lang w:val="uk-UA"/>
              </w:rPr>
              <w:t>-</w:t>
            </w:r>
          </w:p>
        </w:tc>
      </w:tr>
      <w:tr w:rsidR="00C2243A" w:rsidRPr="00C2243A" w14:paraId="7F55FBC5" w14:textId="77777777" w:rsidTr="00FD2BDA">
        <w:trPr>
          <w:jc w:val="center"/>
        </w:trPr>
        <w:tc>
          <w:tcPr>
            <w:tcW w:w="5000" w:type="pct"/>
            <w:gridSpan w:val="5"/>
            <w:vAlign w:val="center"/>
          </w:tcPr>
          <w:p w14:paraId="39E773E5" w14:textId="77777777" w:rsidR="00C2243A" w:rsidRPr="00C2243A" w:rsidRDefault="00C2243A" w:rsidP="00CA385E">
            <w:pPr>
              <w:spacing w:line="240" w:lineRule="auto"/>
              <w:rPr>
                <w:lang w:val="uk-UA"/>
              </w:rPr>
            </w:pPr>
            <w:r w:rsidRPr="00C2243A">
              <w:rPr>
                <w:b/>
                <w:lang w:val="uk-UA"/>
              </w:rPr>
              <w:t>Практична підготовка</w:t>
            </w:r>
          </w:p>
        </w:tc>
      </w:tr>
      <w:tr w:rsidR="00C2243A" w:rsidRPr="00C2243A" w14:paraId="6B454B1F" w14:textId="77777777" w:rsidTr="00FD2BDA">
        <w:trPr>
          <w:jc w:val="center"/>
        </w:trPr>
        <w:tc>
          <w:tcPr>
            <w:tcW w:w="282" w:type="pct"/>
            <w:vAlign w:val="center"/>
          </w:tcPr>
          <w:p w14:paraId="20A8B4C5" w14:textId="77777777" w:rsidR="00C2243A" w:rsidRPr="00C2243A" w:rsidRDefault="00C2243A" w:rsidP="00CA385E">
            <w:pPr>
              <w:spacing w:line="240" w:lineRule="auto"/>
              <w:rPr>
                <w:lang w:val="uk-UA"/>
              </w:rPr>
            </w:pPr>
            <w:r w:rsidRPr="00C2243A">
              <w:rPr>
                <w:lang w:val="uk-UA"/>
              </w:rPr>
              <w:t>ПП1</w:t>
            </w:r>
          </w:p>
        </w:tc>
        <w:tc>
          <w:tcPr>
            <w:tcW w:w="2708" w:type="pct"/>
            <w:vAlign w:val="center"/>
          </w:tcPr>
          <w:p w14:paraId="032BBB51" w14:textId="77777777" w:rsidR="00C2243A" w:rsidRPr="00C2243A" w:rsidRDefault="00C2243A" w:rsidP="00CA385E">
            <w:pPr>
              <w:spacing w:line="240" w:lineRule="auto"/>
              <w:rPr>
                <w:lang w:val="uk-UA"/>
              </w:rPr>
            </w:pPr>
            <w:r w:rsidRPr="00C2243A">
              <w:rPr>
                <w:lang w:val="uk-UA"/>
              </w:rPr>
              <w:t>Переддипломна практика</w:t>
            </w:r>
          </w:p>
        </w:tc>
        <w:tc>
          <w:tcPr>
            <w:tcW w:w="715" w:type="pct"/>
          </w:tcPr>
          <w:p w14:paraId="3FBDCC6C" w14:textId="77777777" w:rsidR="00C2243A" w:rsidRPr="00C2243A" w:rsidRDefault="00C2243A" w:rsidP="00CA385E">
            <w:pPr>
              <w:spacing w:line="240" w:lineRule="auto"/>
              <w:rPr>
                <w:b/>
                <w:lang w:val="uk-UA"/>
              </w:rPr>
            </w:pPr>
            <w:r w:rsidRPr="00C2243A">
              <w:rPr>
                <w:lang w:val="uk-UA"/>
              </w:rPr>
              <w:t>2</w:t>
            </w:r>
          </w:p>
        </w:tc>
        <w:tc>
          <w:tcPr>
            <w:tcW w:w="553" w:type="pct"/>
            <w:vAlign w:val="center"/>
          </w:tcPr>
          <w:p w14:paraId="6F581557" w14:textId="77777777" w:rsidR="00C2243A" w:rsidRPr="00C2243A" w:rsidRDefault="00C2243A" w:rsidP="00CA385E">
            <w:pPr>
              <w:spacing w:line="240" w:lineRule="auto"/>
              <w:rPr>
                <w:bCs/>
                <w:lang w:val="uk-UA"/>
              </w:rPr>
            </w:pPr>
            <w:r w:rsidRPr="00C2243A">
              <w:rPr>
                <w:bCs/>
                <w:lang w:val="uk-UA"/>
              </w:rPr>
              <w:t>5,0</w:t>
            </w:r>
          </w:p>
        </w:tc>
        <w:tc>
          <w:tcPr>
            <w:tcW w:w="742" w:type="pct"/>
            <w:vAlign w:val="center"/>
          </w:tcPr>
          <w:p w14:paraId="21378DBD" w14:textId="77777777" w:rsidR="00C2243A" w:rsidRPr="00C2243A" w:rsidRDefault="00C2243A" w:rsidP="00CA385E">
            <w:pPr>
              <w:spacing w:line="240" w:lineRule="auto"/>
              <w:rPr>
                <w:lang w:val="uk-UA"/>
              </w:rPr>
            </w:pPr>
            <w:proofErr w:type="spellStart"/>
            <w:r w:rsidRPr="00C2243A">
              <w:rPr>
                <w:lang w:val="uk-UA"/>
              </w:rPr>
              <w:t>диф</w:t>
            </w:r>
            <w:proofErr w:type="spellEnd"/>
            <w:r w:rsidRPr="00C2243A">
              <w:rPr>
                <w:lang w:val="uk-UA"/>
              </w:rPr>
              <w:t>. залік</w:t>
            </w:r>
          </w:p>
        </w:tc>
      </w:tr>
      <w:tr w:rsidR="00C2243A" w:rsidRPr="00C2243A" w14:paraId="64EF2502" w14:textId="77777777" w:rsidTr="00FD2BDA">
        <w:trPr>
          <w:jc w:val="center"/>
        </w:trPr>
        <w:tc>
          <w:tcPr>
            <w:tcW w:w="5000" w:type="pct"/>
            <w:gridSpan w:val="5"/>
            <w:vAlign w:val="center"/>
          </w:tcPr>
          <w:p w14:paraId="5C5FDEB1" w14:textId="77777777" w:rsidR="00C2243A" w:rsidRPr="00C2243A" w:rsidRDefault="00C2243A" w:rsidP="00CA385E">
            <w:pPr>
              <w:spacing w:line="240" w:lineRule="auto"/>
              <w:rPr>
                <w:b/>
                <w:lang w:val="uk-UA"/>
              </w:rPr>
            </w:pPr>
            <w:r w:rsidRPr="00C2243A">
              <w:rPr>
                <w:b/>
                <w:lang w:val="uk-UA"/>
              </w:rPr>
              <w:t>Підсумкова атестація</w:t>
            </w:r>
          </w:p>
        </w:tc>
      </w:tr>
      <w:tr w:rsidR="00C2243A" w:rsidRPr="00C2243A" w14:paraId="32412166" w14:textId="77777777" w:rsidTr="00FD2BDA">
        <w:trPr>
          <w:jc w:val="center"/>
        </w:trPr>
        <w:tc>
          <w:tcPr>
            <w:tcW w:w="282" w:type="pct"/>
            <w:vAlign w:val="center"/>
          </w:tcPr>
          <w:p w14:paraId="456BAF78" w14:textId="77777777" w:rsidR="00C2243A" w:rsidRPr="00C2243A" w:rsidRDefault="00C2243A" w:rsidP="00CA385E">
            <w:pPr>
              <w:spacing w:line="240" w:lineRule="auto"/>
              <w:rPr>
                <w:lang w:val="uk-UA"/>
              </w:rPr>
            </w:pPr>
            <w:r w:rsidRPr="00C2243A">
              <w:rPr>
                <w:lang w:val="uk-UA"/>
              </w:rPr>
              <w:t>КР1</w:t>
            </w:r>
          </w:p>
        </w:tc>
        <w:tc>
          <w:tcPr>
            <w:tcW w:w="2708" w:type="pct"/>
            <w:vAlign w:val="center"/>
          </w:tcPr>
          <w:p w14:paraId="4F375E18" w14:textId="77777777" w:rsidR="00C2243A" w:rsidRPr="00C2243A" w:rsidRDefault="00C2243A" w:rsidP="00CA385E">
            <w:pPr>
              <w:spacing w:line="240" w:lineRule="auto"/>
              <w:rPr>
                <w:lang w:val="uk-UA"/>
              </w:rPr>
            </w:pPr>
            <w:r w:rsidRPr="00C2243A">
              <w:rPr>
                <w:lang w:val="uk-UA"/>
              </w:rPr>
              <w:t>Підготовка кваліфікаційної роботи магістра</w:t>
            </w:r>
          </w:p>
        </w:tc>
        <w:tc>
          <w:tcPr>
            <w:tcW w:w="715" w:type="pct"/>
          </w:tcPr>
          <w:p w14:paraId="1A218DD8" w14:textId="77777777" w:rsidR="00C2243A" w:rsidRPr="00C2243A" w:rsidRDefault="00C2243A" w:rsidP="00CA385E">
            <w:pPr>
              <w:spacing w:line="240" w:lineRule="auto"/>
              <w:rPr>
                <w:b/>
                <w:lang w:val="uk-UA"/>
              </w:rPr>
            </w:pPr>
            <w:r w:rsidRPr="00C2243A">
              <w:rPr>
                <w:lang w:val="uk-UA"/>
              </w:rPr>
              <w:t>3</w:t>
            </w:r>
          </w:p>
        </w:tc>
        <w:tc>
          <w:tcPr>
            <w:tcW w:w="553" w:type="pct"/>
            <w:vAlign w:val="center"/>
          </w:tcPr>
          <w:p w14:paraId="144B6A1E" w14:textId="77777777" w:rsidR="00C2243A" w:rsidRPr="00C2243A" w:rsidRDefault="00C2243A" w:rsidP="00CA385E">
            <w:pPr>
              <w:spacing w:line="240" w:lineRule="auto"/>
              <w:rPr>
                <w:bCs/>
                <w:lang w:val="uk-UA"/>
              </w:rPr>
            </w:pPr>
            <w:r w:rsidRPr="00C2243A">
              <w:rPr>
                <w:bCs/>
                <w:lang w:val="uk-UA"/>
              </w:rPr>
              <w:t>10</w:t>
            </w:r>
          </w:p>
        </w:tc>
        <w:tc>
          <w:tcPr>
            <w:tcW w:w="742" w:type="pct"/>
            <w:vAlign w:val="center"/>
          </w:tcPr>
          <w:p w14:paraId="2C32C1CA" w14:textId="77777777" w:rsidR="00C2243A" w:rsidRPr="00C2243A" w:rsidRDefault="00C2243A" w:rsidP="00CA385E">
            <w:pPr>
              <w:spacing w:line="240" w:lineRule="auto"/>
              <w:rPr>
                <w:bCs/>
                <w:lang w:val="uk-UA"/>
              </w:rPr>
            </w:pPr>
            <w:r w:rsidRPr="00C2243A">
              <w:rPr>
                <w:bCs/>
                <w:lang w:val="uk-UA"/>
              </w:rPr>
              <w:t>захист</w:t>
            </w:r>
          </w:p>
        </w:tc>
      </w:tr>
      <w:tr w:rsidR="00C2243A" w:rsidRPr="00C2243A" w14:paraId="74B70157" w14:textId="77777777" w:rsidTr="00FD2BDA">
        <w:trPr>
          <w:jc w:val="center"/>
        </w:trPr>
        <w:tc>
          <w:tcPr>
            <w:tcW w:w="2990" w:type="pct"/>
            <w:gridSpan w:val="2"/>
            <w:vAlign w:val="center"/>
          </w:tcPr>
          <w:p w14:paraId="07AB16AE" w14:textId="77777777" w:rsidR="00C2243A" w:rsidRPr="00C2243A" w:rsidRDefault="00C2243A" w:rsidP="00CA385E">
            <w:pPr>
              <w:spacing w:line="240" w:lineRule="auto"/>
              <w:rPr>
                <w:b/>
                <w:lang w:val="uk-UA"/>
              </w:rPr>
            </w:pPr>
            <w:r w:rsidRPr="00C2243A">
              <w:rPr>
                <w:b/>
                <w:lang w:val="uk-UA"/>
              </w:rPr>
              <w:t>ЗАГАЛЬНИЙ ОБСЯГ ОСВІТНЬО-ПРОФЕСІЙНОЇ ПРОГРАМИ</w:t>
            </w:r>
          </w:p>
        </w:tc>
        <w:tc>
          <w:tcPr>
            <w:tcW w:w="715" w:type="pct"/>
          </w:tcPr>
          <w:p w14:paraId="4991D5C5" w14:textId="77777777" w:rsidR="00C2243A" w:rsidRPr="00C2243A" w:rsidRDefault="00C2243A" w:rsidP="00CA385E">
            <w:pPr>
              <w:spacing w:line="240" w:lineRule="auto"/>
              <w:rPr>
                <w:b/>
                <w:lang w:val="uk-UA"/>
              </w:rPr>
            </w:pPr>
            <w:r w:rsidRPr="00C2243A">
              <w:rPr>
                <w:b/>
                <w:lang w:val="uk-UA"/>
              </w:rPr>
              <w:t>-</w:t>
            </w:r>
          </w:p>
        </w:tc>
        <w:tc>
          <w:tcPr>
            <w:tcW w:w="553" w:type="pct"/>
            <w:vAlign w:val="center"/>
          </w:tcPr>
          <w:p w14:paraId="7AC2C81F" w14:textId="77777777" w:rsidR="00C2243A" w:rsidRPr="00C2243A" w:rsidRDefault="00C2243A" w:rsidP="00CA385E">
            <w:pPr>
              <w:spacing w:line="240" w:lineRule="auto"/>
              <w:rPr>
                <w:b/>
                <w:lang w:val="uk-UA"/>
              </w:rPr>
            </w:pPr>
            <w:r w:rsidRPr="00C2243A">
              <w:rPr>
                <w:b/>
                <w:lang w:val="uk-UA"/>
              </w:rPr>
              <w:t>90,0</w:t>
            </w:r>
          </w:p>
        </w:tc>
        <w:tc>
          <w:tcPr>
            <w:tcW w:w="742" w:type="pct"/>
            <w:vAlign w:val="center"/>
          </w:tcPr>
          <w:p w14:paraId="1D843A23" w14:textId="77777777" w:rsidR="00C2243A" w:rsidRPr="00C2243A" w:rsidRDefault="00C2243A" w:rsidP="00CA385E">
            <w:pPr>
              <w:spacing w:line="240" w:lineRule="auto"/>
              <w:rPr>
                <w:lang w:val="uk-UA"/>
              </w:rPr>
            </w:pPr>
            <w:r w:rsidRPr="00C2243A">
              <w:rPr>
                <w:lang w:val="uk-UA"/>
              </w:rPr>
              <w:t>-</w:t>
            </w:r>
          </w:p>
        </w:tc>
      </w:tr>
      <w:bookmarkEnd w:id="6"/>
    </w:tbl>
    <w:p w14:paraId="2BBB6263" w14:textId="77777777" w:rsidR="00C2243A" w:rsidRPr="00C2243A" w:rsidRDefault="00C2243A" w:rsidP="00C2243A">
      <w:pPr>
        <w:spacing w:after="160" w:line="259" w:lineRule="auto"/>
        <w:rPr>
          <w:b/>
          <w:lang w:val="uk-UA"/>
        </w:rPr>
      </w:pPr>
    </w:p>
    <w:p w14:paraId="4EBA4C80" w14:textId="77777777" w:rsidR="00C2243A" w:rsidRPr="00C2243A" w:rsidRDefault="00C2243A" w:rsidP="00577942">
      <w:pPr>
        <w:spacing w:after="160" w:line="259" w:lineRule="auto"/>
        <w:ind w:firstLine="708"/>
        <w:jc w:val="both"/>
        <w:rPr>
          <w:lang w:val="uk-UA"/>
        </w:rPr>
      </w:pPr>
      <w:r w:rsidRPr="00C2243A">
        <w:rPr>
          <w:lang w:val="uk-UA"/>
        </w:rPr>
        <w:t>Вибіркові компоненти освітньо-професійної програми обираються здобувачами вищої освіти із запропонованого переліку згідно додатку «А» до ОПП загальним обсягом 25,0 кредитів згідно наступних рекомендацій:</w:t>
      </w:r>
    </w:p>
    <w:p w14:paraId="5C15B0DA" w14:textId="77777777" w:rsidR="00C2243A" w:rsidRPr="00C2243A" w:rsidRDefault="00C2243A" w:rsidP="00577942">
      <w:pPr>
        <w:spacing w:after="160" w:line="259" w:lineRule="auto"/>
        <w:jc w:val="both"/>
        <w:rPr>
          <w:b/>
          <w:lang w:val="uk-UA"/>
        </w:rPr>
      </w:pPr>
      <w:r w:rsidRPr="00C2243A">
        <w:rPr>
          <w:lang w:val="uk-UA"/>
        </w:rPr>
        <w:lastRenderedPageBreak/>
        <w:t xml:space="preserve">* вибіркова компонента ВК 1 обирається із запропонованого переліку вибіркових компонент загальної підготовки згідно рекомендацій додатку «А» до ОПП. Тобто </w:t>
      </w:r>
      <w:proofErr w:type="spellStart"/>
      <w:r w:rsidRPr="00C2243A">
        <w:rPr>
          <w:lang w:val="uk-UA"/>
        </w:rPr>
        <w:t>можє</w:t>
      </w:r>
      <w:proofErr w:type="spellEnd"/>
      <w:r w:rsidRPr="00C2243A">
        <w:rPr>
          <w:lang w:val="uk-UA"/>
        </w:rPr>
        <w:t xml:space="preserve"> бути обрана 1 (одна) вибіркова компонента загальної підготовки обсягом 5,0 кредитів;</w:t>
      </w:r>
    </w:p>
    <w:p w14:paraId="472E79AE" w14:textId="77777777" w:rsidR="00C2243A" w:rsidRPr="00C2243A" w:rsidRDefault="00C2243A" w:rsidP="00577942">
      <w:pPr>
        <w:spacing w:after="160" w:line="259" w:lineRule="auto"/>
        <w:jc w:val="both"/>
        <w:rPr>
          <w:b/>
          <w:lang w:val="uk-UA"/>
        </w:rPr>
      </w:pPr>
      <w:r w:rsidRPr="00C2243A">
        <w:rPr>
          <w:lang w:val="uk-UA"/>
        </w:rPr>
        <w:t>** вибіркові компоненти ВК 2, ВК 3, ВК 4 і ВК 5 обираються із запропонованого переліку вибіркових компонент професійної (фахової) підготовки згідно рекомендацій додатку «А»  до ОПП. Тобто із запропонованого переліку можуть бути обрані 4 (чотири) вибіркові компоненти професійної (фахової) підготовки загальним обсягом 20 кредитів.</w:t>
      </w:r>
    </w:p>
    <w:p w14:paraId="5CFEE3EC" w14:textId="77777777" w:rsidR="00C2243A" w:rsidRPr="00C2243A" w:rsidRDefault="00C2243A" w:rsidP="00C2243A">
      <w:pPr>
        <w:spacing w:after="160" w:line="259" w:lineRule="auto"/>
        <w:rPr>
          <w:lang w:val="uk-UA"/>
        </w:rPr>
      </w:pPr>
    </w:p>
    <w:p w14:paraId="397ABB29" w14:textId="77777777" w:rsidR="00C2243A" w:rsidRPr="00C2243A" w:rsidRDefault="00C2243A" w:rsidP="00C2243A">
      <w:pPr>
        <w:spacing w:after="160" w:line="259" w:lineRule="auto"/>
        <w:rPr>
          <w:lang w:val="uk-UA"/>
        </w:rPr>
      </w:pPr>
    </w:p>
    <w:p w14:paraId="346AF959" w14:textId="77777777" w:rsidR="00C2243A" w:rsidRPr="00C2243A" w:rsidRDefault="00C2243A" w:rsidP="00C2243A">
      <w:pPr>
        <w:spacing w:after="160" w:line="259" w:lineRule="auto"/>
        <w:rPr>
          <w:b/>
          <w:bCs/>
          <w:lang w:val="uk-UA"/>
        </w:rPr>
        <w:sectPr w:rsidR="00C2243A" w:rsidRPr="00C2243A" w:rsidSect="00C2243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titlePg/>
          <w:docGrid w:linePitch="381"/>
        </w:sectPr>
      </w:pPr>
    </w:p>
    <w:p w14:paraId="06ECA2ED" w14:textId="77777777" w:rsidR="00C2243A" w:rsidRPr="00C2243A" w:rsidRDefault="00C2243A" w:rsidP="00C2243A">
      <w:pPr>
        <w:spacing w:after="160" w:line="259" w:lineRule="auto"/>
        <w:rPr>
          <w:b/>
          <w:bCs/>
          <w:lang w:val="uk-UA"/>
        </w:rPr>
      </w:pPr>
    </w:p>
    <w:p w14:paraId="3F331E89" w14:textId="77777777" w:rsidR="00C2243A" w:rsidRPr="00C2243A" w:rsidRDefault="00C2243A" w:rsidP="00577942">
      <w:pPr>
        <w:spacing w:after="160" w:line="259" w:lineRule="auto"/>
        <w:jc w:val="center"/>
        <w:rPr>
          <w:b/>
          <w:bCs/>
          <w:lang w:val="uk-UA"/>
        </w:rPr>
      </w:pPr>
      <w:r w:rsidRPr="00C2243A">
        <w:rPr>
          <w:b/>
          <w:bCs/>
          <w:lang w:val="uk-UA"/>
        </w:rPr>
        <w:t>Структурно-логічна схема освітньо-професійної програми</w:t>
      </w:r>
    </w:p>
    <w:p w14:paraId="27274FB4" w14:textId="77777777" w:rsidR="00C2243A" w:rsidRPr="00C2243A" w:rsidRDefault="00C2243A" w:rsidP="00C2243A">
      <w:pPr>
        <w:spacing w:after="160" w:line="259" w:lineRule="auto"/>
        <w:rPr>
          <w:b/>
          <w:bCs/>
          <w:lang w:val="uk-UA"/>
        </w:rPr>
      </w:pPr>
    </w:p>
    <w:p w14:paraId="2A296F61" w14:textId="41119D90" w:rsidR="00C2243A" w:rsidRPr="00C2243A" w:rsidRDefault="00C2243A" w:rsidP="00C2243A">
      <w:pPr>
        <w:spacing w:after="160" w:line="259" w:lineRule="auto"/>
        <w:rPr>
          <w:b/>
          <w:bCs/>
          <w:lang w:val="uk-UA"/>
        </w:rPr>
      </w:pPr>
      <w:r w:rsidRPr="00C2243A">
        <w:rPr>
          <w:noProof/>
          <w:lang w:val="uk-UA"/>
        </w:rPr>
        <w:drawing>
          <wp:inline distT="0" distB="0" distL="0" distR="0" wp14:anchorId="2A91CCE4" wp14:editId="527E581F">
            <wp:extent cx="9831183" cy="3343275"/>
            <wp:effectExtent l="0" t="0" r="0" b="0"/>
            <wp:docPr id="1926706521" name="Рисунок 4" descr="Зображення, що містить текст, схема, ряд, Паралель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текст, схема, ряд, ПаралельАвтоматично згенерований опи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45439" cy="3348123"/>
                    </a:xfrm>
                    <a:prstGeom prst="rect">
                      <a:avLst/>
                    </a:prstGeom>
                    <a:noFill/>
                    <a:ln>
                      <a:noFill/>
                    </a:ln>
                  </pic:spPr>
                </pic:pic>
              </a:graphicData>
            </a:graphic>
          </wp:inline>
        </w:drawing>
      </w:r>
    </w:p>
    <w:p w14:paraId="03A9578D" w14:textId="54076BEF" w:rsidR="00C2243A" w:rsidRPr="00C2243A" w:rsidRDefault="00C2243A" w:rsidP="00577942">
      <w:pPr>
        <w:spacing w:after="160" w:line="259" w:lineRule="auto"/>
        <w:jc w:val="center"/>
        <w:rPr>
          <w:bCs/>
          <w:lang w:val="uk-UA"/>
        </w:rPr>
      </w:pPr>
      <w:r w:rsidRPr="00C2243A">
        <w:rPr>
          <w:bCs/>
          <w:lang w:val="uk-UA"/>
        </w:rPr>
        <w:t>Рис.1 Структурно-логічна схема освітньо-професійної програми</w:t>
      </w:r>
    </w:p>
    <w:p w14:paraId="129064E9" w14:textId="77777777" w:rsidR="00C2243A" w:rsidRPr="00C2243A" w:rsidRDefault="00C2243A" w:rsidP="00C2243A">
      <w:pPr>
        <w:spacing w:after="160" w:line="259" w:lineRule="auto"/>
        <w:rPr>
          <w:bCs/>
          <w:lang w:val="uk-UA"/>
        </w:rPr>
      </w:pPr>
    </w:p>
    <w:p w14:paraId="487C0A52" w14:textId="77777777" w:rsidR="00C2243A" w:rsidRPr="00C2243A" w:rsidRDefault="00C2243A" w:rsidP="00C2243A">
      <w:pPr>
        <w:spacing w:after="160" w:line="259" w:lineRule="auto"/>
        <w:rPr>
          <w:bCs/>
          <w:lang w:val="uk-UA"/>
        </w:rPr>
      </w:pPr>
    </w:p>
    <w:p w14:paraId="59A4D729" w14:textId="77777777" w:rsidR="00C2243A" w:rsidRPr="00C2243A" w:rsidRDefault="00C2243A" w:rsidP="00C2243A">
      <w:pPr>
        <w:spacing w:after="160" w:line="259" w:lineRule="auto"/>
        <w:rPr>
          <w:bCs/>
          <w:lang w:val="uk-UA"/>
        </w:rPr>
      </w:pPr>
    </w:p>
    <w:p w14:paraId="23DF24E6" w14:textId="77777777" w:rsidR="00C2243A" w:rsidRPr="00C2243A" w:rsidRDefault="00C2243A" w:rsidP="00C2243A">
      <w:pPr>
        <w:spacing w:after="160" w:line="259" w:lineRule="auto"/>
        <w:rPr>
          <w:bCs/>
          <w:lang w:val="uk-UA"/>
        </w:rPr>
        <w:sectPr w:rsidR="00C2243A" w:rsidRPr="00C2243A" w:rsidSect="00C2243A">
          <w:pgSz w:w="16838" w:h="11906" w:orient="landscape"/>
          <w:pgMar w:top="720" w:right="720" w:bottom="720" w:left="720" w:header="709" w:footer="709" w:gutter="0"/>
          <w:cols w:space="708"/>
          <w:titlePg/>
          <w:docGrid w:linePitch="381"/>
        </w:sectPr>
      </w:pPr>
    </w:p>
    <w:p w14:paraId="42975FB3" w14:textId="77777777" w:rsidR="00C2243A" w:rsidRPr="00C2243A" w:rsidRDefault="00C2243A" w:rsidP="00C2243A">
      <w:pPr>
        <w:spacing w:after="160" w:line="259" w:lineRule="auto"/>
        <w:rPr>
          <w:b/>
          <w:bCs/>
          <w:lang w:val="uk-UA"/>
        </w:rPr>
      </w:pPr>
      <w:r w:rsidRPr="00C2243A">
        <w:rPr>
          <w:b/>
          <w:bCs/>
          <w:lang w:val="uk-UA"/>
        </w:rPr>
        <w:lastRenderedPageBreak/>
        <w:t>ІV. Форма атестації здобувачів вищої освіти</w:t>
      </w:r>
    </w:p>
    <w:p w14:paraId="47024A7C" w14:textId="6144C4A1" w:rsidR="00C2243A" w:rsidRPr="00C2243A" w:rsidRDefault="00C2243A" w:rsidP="00EE7422">
      <w:pPr>
        <w:spacing w:line="240" w:lineRule="auto"/>
        <w:ind w:firstLine="708"/>
        <w:jc w:val="both"/>
        <w:rPr>
          <w:lang w:val="uk-UA"/>
        </w:rPr>
      </w:pPr>
      <w:r w:rsidRPr="00C2243A">
        <w:rPr>
          <w:lang w:val="uk-UA"/>
        </w:rPr>
        <w:t>Атестація випускників за освітньо-професійною програмою проводиться у формі захисту кваліфікаційної роботи магістра та завершується видачою документа встановленого зразка (диплому)  про присудження ступеня вищої освіти «Магістр» із присвоєнням освітньої кваліфікації «Магістр з будівництва та цивільної інженерії» за освітньо-професійною програмою «Будівництво та цивільна інженерія» за спеціальністю «Будівництво та цивільна інженерія в галузі знань «</w:t>
      </w:r>
      <w:r w:rsidR="00EE7422" w:rsidRPr="00EE7422">
        <w:rPr>
          <w:lang w:val="uk-UA"/>
        </w:rPr>
        <w:t>Інженерія, виробництво та будівництво</w:t>
      </w:r>
      <w:r w:rsidRPr="00C2243A">
        <w:rPr>
          <w:lang w:val="uk-UA"/>
        </w:rPr>
        <w:t>»</w:t>
      </w:r>
    </w:p>
    <w:p w14:paraId="3DF04F2A" w14:textId="77777777" w:rsidR="00C2243A" w:rsidRPr="00C2243A" w:rsidRDefault="00C2243A" w:rsidP="00EE7422">
      <w:pPr>
        <w:spacing w:line="240" w:lineRule="auto"/>
        <w:ind w:firstLine="708"/>
        <w:jc w:val="both"/>
        <w:rPr>
          <w:lang w:val="uk-UA"/>
        </w:rPr>
      </w:pPr>
      <w:r w:rsidRPr="00C2243A">
        <w:rPr>
          <w:lang w:val="uk-UA"/>
        </w:rPr>
        <w:t>Зміст роботи обумовлюється завданнями діяльності магістра та його професійними функціями. Це може бути науково-дослідницька робота, науково-методична, інженерно-технічна чи проектна розробка з елементами наукових досліджень, що зорієнтовані на розв’язання конкретної прикладної науково-технічної задачі в галузі будівництва чи машинобудування за освітньо-професійною програмою «Будівництво та цивільна інженерія».</w:t>
      </w:r>
    </w:p>
    <w:p w14:paraId="4719C91C" w14:textId="77777777" w:rsidR="00C2243A" w:rsidRPr="00C2243A" w:rsidRDefault="00C2243A" w:rsidP="00EE7422">
      <w:pPr>
        <w:spacing w:line="240" w:lineRule="auto"/>
        <w:ind w:firstLine="709"/>
        <w:jc w:val="both"/>
        <w:rPr>
          <w:lang w:val="uk-UA"/>
        </w:rPr>
      </w:pPr>
      <w:r w:rsidRPr="00C2243A">
        <w:rPr>
          <w:lang w:val="uk-UA"/>
        </w:rPr>
        <w:t>Кваліфікаційна робота магістра не повинна містити академічного плагіату, фабрикації, фальсифікації.</w:t>
      </w:r>
    </w:p>
    <w:p w14:paraId="4345229F" w14:textId="77777777" w:rsidR="00C2243A" w:rsidRPr="00C2243A" w:rsidRDefault="00C2243A" w:rsidP="00EE7422">
      <w:pPr>
        <w:spacing w:line="240" w:lineRule="auto"/>
        <w:ind w:firstLine="709"/>
        <w:jc w:val="both"/>
        <w:rPr>
          <w:lang w:val="uk-UA"/>
        </w:rPr>
      </w:pPr>
      <w:r w:rsidRPr="00C2243A">
        <w:rPr>
          <w:lang w:val="uk-UA"/>
        </w:rPr>
        <w:t>Кваліфікаційна (фахова) атестація здійснюється відкрито і публічно.</w:t>
      </w:r>
    </w:p>
    <w:p w14:paraId="4E4DF35F" w14:textId="77777777" w:rsidR="00C2243A" w:rsidRPr="00C2243A" w:rsidRDefault="00C2243A" w:rsidP="00EE7422">
      <w:pPr>
        <w:spacing w:line="240" w:lineRule="auto"/>
        <w:ind w:firstLine="709"/>
        <w:jc w:val="both"/>
        <w:rPr>
          <w:lang w:val="uk-UA"/>
        </w:rPr>
      </w:pPr>
      <w:r w:rsidRPr="00C2243A">
        <w:rPr>
          <w:lang w:val="uk-UA"/>
        </w:rPr>
        <w:t>Кваліфікаційна робота магістра має бути оприлюднена на офіційному сайті структурного підрозділу (факультету) або у репозиторії закладу вищої освіти (Сумського НАУ).</w:t>
      </w:r>
    </w:p>
    <w:p w14:paraId="1F7E538A" w14:textId="77777777" w:rsidR="00C2243A" w:rsidRPr="00C2243A" w:rsidRDefault="00C2243A" w:rsidP="00C2243A">
      <w:pPr>
        <w:spacing w:after="160" w:line="259" w:lineRule="auto"/>
        <w:rPr>
          <w:lang w:val="uk-UA"/>
        </w:rPr>
        <w:sectPr w:rsidR="00C2243A" w:rsidRPr="00C2243A" w:rsidSect="00C2243A">
          <w:pgSz w:w="11906" w:h="16838"/>
          <w:pgMar w:top="1134" w:right="851" w:bottom="1134" w:left="1701" w:header="709" w:footer="709" w:gutter="0"/>
          <w:cols w:space="708"/>
          <w:titlePg/>
          <w:docGrid w:linePitch="381"/>
        </w:sectPr>
      </w:pPr>
    </w:p>
    <w:p w14:paraId="4C57884F" w14:textId="77777777" w:rsidR="00C2243A" w:rsidRDefault="00C2243A" w:rsidP="00C2243A">
      <w:pPr>
        <w:numPr>
          <w:ilvl w:val="0"/>
          <w:numId w:val="14"/>
        </w:numPr>
        <w:spacing w:after="160" w:line="259" w:lineRule="auto"/>
        <w:rPr>
          <w:b/>
          <w:bCs/>
          <w:lang w:val="uk-UA"/>
        </w:rPr>
      </w:pPr>
      <w:r w:rsidRPr="00C2243A">
        <w:rPr>
          <w:b/>
          <w:bCs/>
          <w:lang w:val="uk-UA"/>
        </w:rPr>
        <w:lastRenderedPageBreak/>
        <w:t>Матриця відповідності визначених стандартом компетенцій дескрипторам НРК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1"/>
        <w:gridCol w:w="1815"/>
        <w:gridCol w:w="2641"/>
        <w:gridCol w:w="1409"/>
        <w:gridCol w:w="2138"/>
      </w:tblGrid>
      <w:tr w:rsidR="00C2243A" w:rsidRPr="00C2243A" w14:paraId="1F0D2552" w14:textId="77777777" w:rsidTr="003C5E76">
        <w:trPr>
          <w:trHeight w:val="3834"/>
        </w:trPr>
        <w:tc>
          <w:tcPr>
            <w:tcW w:w="718" w:type="pct"/>
            <w:vAlign w:val="center"/>
          </w:tcPr>
          <w:p w14:paraId="55151ADC" w14:textId="243E5752" w:rsidR="00C2243A" w:rsidRPr="00C2243A" w:rsidRDefault="00C2243A" w:rsidP="003C5E76">
            <w:pPr>
              <w:spacing w:line="240" w:lineRule="auto"/>
              <w:rPr>
                <w:b/>
                <w:bCs/>
                <w:sz w:val="18"/>
                <w:szCs w:val="18"/>
                <w:lang w:val="uk-UA"/>
              </w:rPr>
            </w:pPr>
            <w:r w:rsidRPr="00C2243A">
              <w:rPr>
                <w:b/>
                <w:bCs/>
                <w:sz w:val="18"/>
                <w:szCs w:val="18"/>
                <w:lang w:val="uk-UA"/>
              </w:rPr>
              <w:t xml:space="preserve">Класифікація </w:t>
            </w:r>
            <w:proofErr w:type="spellStart"/>
            <w:r w:rsidRPr="00C2243A">
              <w:rPr>
                <w:b/>
                <w:bCs/>
                <w:sz w:val="18"/>
                <w:szCs w:val="18"/>
                <w:lang w:val="uk-UA"/>
              </w:rPr>
              <w:t>компе</w:t>
            </w:r>
            <w:r w:rsidRPr="00C2243A">
              <w:rPr>
                <w:b/>
                <w:bCs/>
                <w:sz w:val="18"/>
                <w:szCs w:val="18"/>
                <w:lang w:val="uk-UA"/>
              </w:rPr>
              <w:softHyphen/>
              <w:t>тентностей</w:t>
            </w:r>
            <w:proofErr w:type="spellEnd"/>
            <w:r w:rsidRPr="00C2243A">
              <w:rPr>
                <w:b/>
                <w:bCs/>
                <w:sz w:val="18"/>
                <w:szCs w:val="18"/>
                <w:lang w:val="uk-UA"/>
              </w:rPr>
              <w:t xml:space="preserve"> (результатів навчання) за НРК</w:t>
            </w:r>
          </w:p>
        </w:tc>
        <w:tc>
          <w:tcPr>
            <w:tcW w:w="971" w:type="pct"/>
            <w:vAlign w:val="center"/>
          </w:tcPr>
          <w:p w14:paraId="25B453CC" w14:textId="77777777" w:rsidR="00C2243A" w:rsidRPr="00C2243A" w:rsidRDefault="00C2243A" w:rsidP="003C5E76">
            <w:pPr>
              <w:spacing w:line="240" w:lineRule="auto"/>
              <w:rPr>
                <w:b/>
                <w:bCs/>
                <w:sz w:val="18"/>
                <w:szCs w:val="18"/>
                <w:lang w:val="uk-UA"/>
              </w:rPr>
            </w:pPr>
            <w:r w:rsidRPr="00C2243A">
              <w:rPr>
                <w:b/>
                <w:bCs/>
                <w:sz w:val="18"/>
                <w:szCs w:val="18"/>
                <w:lang w:val="uk-UA"/>
              </w:rPr>
              <w:t>Знання</w:t>
            </w:r>
          </w:p>
          <w:p w14:paraId="11FF85D7" w14:textId="77777777" w:rsidR="00C2243A" w:rsidRPr="00C2243A" w:rsidRDefault="00C2243A" w:rsidP="003C5E76">
            <w:pPr>
              <w:spacing w:line="240" w:lineRule="auto"/>
              <w:rPr>
                <w:b/>
                <w:bCs/>
                <w:sz w:val="18"/>
                <w:szCs w:val="18"/>
                <w:lang w:val="uk-UA"/>
              </w:rPr>
            </w:pPr>
          </w:p>
          <w:p w14:paraId="12BE3C96" w14:textId="77777777" w:rsidR="00C2243A" w:rsidRPr="00C2243A" w:rsidRDefault="00C2243A" w:rsidP="003C5E76">
            <w:pPr>
              <w:spacing w:line="240" w:lineRule="auto"/>
              <w:rPr>
                <w:sz w:val="18"/>
                <w:szCs w:val="18"/>
                <w:lang w:val="uk-UA"/>
              </w:rPr>
            </w:pPr>
            <w:r w:rsidRPr="00C2243A">
              <w:rPr>
                <w:b/>
                <w:bCs/>
                <w:sz w:val="18"/>
                <w:szCs w:val="18"/>
                <w:lang w:val="uk-UA"/>
              </w:rPr>
              <w:t>Зн1</w:t>
            </w:r>
            <w:r w:rsidRPr="00C2243A">
              <w:rPr>
                <w:sz w:val="18"/>
                <w:szCs w:val="18"/>
                <w:lang w:val="uk-U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2726F1CD" w14:textId="77777777" w:rsidR="00C2243A" w:rsidRPr="00C2243A" w:rsidRDefault="00C2243A" w:rsidP="003C5E76">
            <w:pPr>
              <w:spacing w:line="240" w:lineRule="auto"/>
              <w:rPr>
                <w:sz w:val="18"/>
                <w:szCs w:val="18"/>
                <w:lang w:val="uk-UA"/>
              </w:rPr>
            </w:pPr>
          </w:p>
          <w:p w14:paraId="1C171EDD" w14:textId="77777777" w:rsidR="00C2243A" w:rsidRPr="00C2243A" w:rsidRDefault="00C2243A" w:rsidP="003C5E76">
            <w:pPr>
              <w:spacing w:line="240" w:lineRule="auto"/>
              <w:rPr>
                <w:sz w:val="18"/>
                <w:szCs w:val="18"/>
                <w:lang w:val="uk-UA"/>
              </w:rPr>
            </w:pPr>
            <w:r w:rsidRPr="00C2243A">
              <w:rPr>
                <w:b/>
                <w:bCs/>
                <w:sz w:val="18"/>
                <w:szCs w:val="18"/>
                <w:lang w:val="uk-UA"/>
              </w:rPr>
              <w:t>Зн2</w:t>
            </w:r>
            <w:r w:rsidRPr="00C2243A">
              <w:rPr>
                <w:sz w:val="18"/>
                <w:szCs w:val="18"/>
                <w:lang w:val="uk-UA"/>
              </w:rPr>
              <w:t xml:space="preserve"> Критичне осмислення проблем у галузі та на межі галузей знань</w:t>
            </w:r>
          </w:p>
        </w:tc>
        <w:tc>
          <w:tcPr>
            <w:tcW w:w="1413" w:type="pct"/>
            <w:vAlign w:val="center"/>
          </w:tcPr>
          <w:p w14:paraId="3E07D283" w14:textId="77777777" w:rsidR="00C2243A" w:rsidRPr="00C2243A" w:rsidRDefault="00C2243A" w:rsidP="003C5E76">
            <w:pPr>
              <w:spacing w:line="240" w:lineRule="auto"/>
              <w:rPr>
                <w:b/>
                <w:bCs/>
                <w:sz w:val="18"/>
                <w:szCs w:val="18"/>
                <w:lang w:val="uk-UA"/>
              </w:rPr>
            </w:pPr>
            <w:r w:rsidRPr="00C2243A">
              <w:rPr>
                <w:b/>
                <w:bCs/>
                <w:sz w:val="18"/>
                <w:szCs w:val="18"/>
                <w:lang w:val="uk-UA"/>
              </w:rPr>
              <w:t>Уміння/навички</w:t>
            </w:r>
          </w:p>
          <w:p w14:paraId="4D23B758" w14:textId="77777777" w:rsidR="00C2243A" w:rsidRPr="00C2243A" w:rsidRDefault="00C2243A" w:rsidP="003C5E76">
            <w:pPr>
              <w:spacing w:line="240" w:lineRule="auto"/>
              <w:rPr>
                <w:sz w:val="18"/>
                <w:szCs w:val="18"/>
                <w:lang w:val="uk-UA"/>
              </w:rPr>
            </w:pPr>
            <w:r w:rsidRPr="00C2243A">
              <w:rPr>
                <w:b/>
                <w:bCs/>
                <w:sz w:val="18"/>
                <w:szCs w:val="18"/>
                <w:lang w:val="uk-UA"/>
              </w:rPr>
              <w:t>Ум1</w:t>
            </w:r>
            <w:r w:rsidRPr="00C2243A">
              <w:rPr>
                <w:sz w:val="18"/>
                <w:szCs w:val="18"/>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6E3D76F2" w14:textId="77777777" w:rsidR="00C2243A" w:rsidRPr="00C2243A" w:rsidRDefault="00C2243A" w:rsidP="003C5E76">
            <w:pPr>
              <w:spacing w:line="240" w:lineRule="auto"/>
              <w:rPr>
                <w:sz w:val="18"/>
                <w:szCs w:val="18"/>
                <w:lang w:val="uk-UA"/>
              </w:rPr>
            </w:pPr>
            <w:r w:rsidRPr="00C2243A">
              <w:rPr>
                <w:b/>
                <w:bCs/>
                <w:sz w:val="18"/>
                <w:szCs w:val="18"/>
                <w:lang w:val="uk-UA"/>
              </w:rPr>
              <w:t>Ум2</w:t>
            </w:r>
            <w:r w:rsidRPr="00C2243A">
              <w:rPr>
                <w:sz w:val="18"/>
                <w:szCs w:val="18"/>
                <w:lang w:val="uk-UA"/>
              </w:rPr>
              <w:t xml:space="preserve"> Здатність інтегрувати знання та розв’язувати складні задачі у широких або </w:t>
            </w:r>
            <w:proofErr w:type="spellStart"/>
            <w:r w:rsidRPr="00C2243A">
              <w:rPr>
                <w:sz w:val="18"/>
                <w:szCs w:val="18"/>
                <w:lang w:val="uk-UA"/>
              </w:rPr>
              <w:t>мультидисциплінарних</w:t>
            </w:r>
            <w:proofErr w:type="spellEnd"/>
            <w:r w:rsidRPr="00C2243A">
              <w:rPr>
                <w:sz w:val="18"/>
                <w:szCs w:val="18"/>
                <w:lang w:val="uk-UA"/>
              </w:rPr>
              <w:t xml:space="preserve"> контекстах</w:t>
            </w:r>
          </w:p>
          <w:p w14:paraId="470902CC" w14:textId="77777777" w:rsidR="00C2243A" w:rsidRPr="00C2243A" w:rsidRDefault="00C2243A" w:rsidP="003C5E76">
            <w:pPr>
              <w:spacing w:line="240" w:lineRule="auto"/>
              <w:rPr>
                <w:sz w:val="18"/>
                <w:szCs w:val="18"/>
                <w:lang w:val="uk-UA"/>
              </w:rPr>
            </w:pPr>
          </w:p>
          <w:p w14:paraId="3FBD20B4" w14:textId="77777777" w:rsidR="00C2243A" w:rsidRPr="00C2243A" w:rsidRDefault="00C2243A" w:rsidP="003C5E76">
            <w:pPr>
              <w:spacing w:line="240" w:lineRule="auto"/>
              <w:rPr>
                <w:sz w:val="18"/>
                <w:szCs w:val="18"/>
                <w:lang w:val="uk-UA"/>
              </w:rPr>
            </w:pPr>
            <w:r w:rsidRPr="00C2243A">
              <w:rPr>
                <w:b/>
                <w:bCs/>
                <w:sz w:val="18"/>
                <w:szCs w:val="18"/>
                <w:lang w:val="uk-UA"/>
              </w:rPr>
              <w:t xml:space="preserve">Ум3 </w:t>
            </w:r>
            <w:r w:rsidRPr="00C2243A">
              <w:rPr>
                <w:sz w:val="18"/>
                <w:szCs w:val="18"/>
                <w:lang w:val="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754" w:type="pct"/>
            <w:vAlign w:val="center"/>
          </w:tcPr>
          <w:p w14:paraId="559C7600" w14:textId="77777777" w:rsidR="00C2243A" w:rsidRPr="00C2243A" w:rsidRDefault="00C2243A" w:rsidP="003C5E76">
            <w:pPr>
              <w:spacing w:line="240" w:lineRule="auto"/>
              <w:rPr>
                <w:b/>
                <w:bCs/>
                <w:sz w:val="18"/>
                <w:szCs w:val="18"/>
                <w:lang w:val="uk-UA"/>
              </w:rPr>
            </w:pPr>
            <w:r w:rsidRPr="00C2243A">
              <w:rPr>
                <w:b/>
                <w:bCs/>
                <w:sz w:val="18"/>
                <w:szCs w:val="18"/>
                <w:lang w:val="uk-UA"/>
              </w:rPr>
              <w:t>Комунікація</w:t>
            </w:r>
          </w:p>
          <w:p w14:paraId="6E67CB51" w14:textId="77777777" w:rsidR="00C2243A" w:rsidRPr="00C2243A" w:rsidRDefault="00C2243A" w:rsidP="003C5E76">
            <w:pPr>
              <w:spacing w:line="240" w:lineRule="auto"/>
              <w:rPr>
                <w:sz w:val="18"/>
                <w:szCs w:val="18"/>
                <w:lang w:val="uk-UA"/>
              </w:rPr>
            </w:pPr>
            <w:r w:rsidRPr="00C2243A">
              <w:rPr>
                <w:b/>
                <w:bCs/>
                <w:sz w:val="18"/>
                <w:szCs w:val="18"/>
                <w:lang w:val="uk-UA"/>
              </w:rPr>
              <w:t>К1</w:t>
            </w:r>
            <w:r w:rsidRPr="00C2243A">
              <w:rPr>
                <w:sz w:val="18"/>
                <w:szCs w:val="18"/>
                <w:lang w:val="uk-UA"/>
              </w:rPr>
              <w:t xml:space="preserve"> Зрозуміле і недвозначне донесення власних знань, висновків та аргументації до фахівців і нефахівців, зокрема до осіб, які навчаються</w:t>
            </w:r>
          </w:p>
          <w:p w14:paraId="1EEFE328" w14:textId="77777777" w:rsidR="00C2243A" w:rsidRPr="00C2243A" w:rsidRDefault="00C2243A" w:rsidP="003C5E76">
            <w:pPr>
              <w:spacing w:line="240" w:lineRule="auto"/>
              <w:rPr>
                <w:sz w:val="18"/>
                <w:szCs w:val="18"/>
                <w:lang w:val="uk-UA"/>
              </w:rPr>
            </w:pPr>
            <w:r w:rsidRPr="00C2243A">
              <w:rPr>
                <w:b/>
                <w:bCs/>
                <w:sz w:val="18"/>
                <w:szCs w:val="18"/>
                <w:lang w:val="uk-UA"/>
              </w:rPr>
              <w:t>К2</w:t>
            </w:r>
            <w:r w:rsidRPr="00C2243A">
              <w:rPr>
                <w:sz w:val="18"/>
                <w:szCs w:val="18"/>
                <w:lang w:val="uk-UA"/>
              </w:rPr>
              <w:t xml:space="preserve"> Використання іноземних мов у професійній діяльності</w:t>
            </w:r>
          </w:p>
          <w:p w14:paraId="73EA2B67" w14:textId="77777777" w:rsidR="00C2243A" w:rsidRPr="00C2243A" w:rsidRDefault="00C2243A" w:rsidP="003C5E76">
            <w:pPr>
              <w:spacing w:line="240" w:lineRule="auto"/>
              <w:rPr>
                <w:sz w:val="18"/>
                <w:szCs w:val="18"/>
                <w:lang w:val="uk-UA"/>
              </w:rPr>
            </w:pPr>
          </w:p>
        </w:tc>
        <w:tc>
          <w:tcPr>
            <w:tcW w:w="1144" w:type="pct"/>
            <w:vAlign w:val="center"/>
          </w:tcPr>
          <w:p w14:paraId="798FFF42" w14:textId="77777777" w:rsidR="00C2243A" w:rsidRPr="00C2243A" w:rsidRDefault="00C2243A" w:rsidP="003C5E76">
            <w:pPr>
              <w:spacing w:line="240" w:lineRule="auto"/>
              <w:rPr>
                <w:b/>
                <w:bCs/>
                <w:sz w:val="18"/>
                <w:szCs w:val="18"/>
                <w:lang w:val="uk-UA"/>
              </w:rPr>
            </w:pPr>
            <w:r w:rsidRPr="00C2243A">
              <w:rPr>
                <w:b/>
                <w:bCs/>
                <w:sz w:val="18"/>
                <w:szCs w:val="18"/>
                <w:lang w:val="uk-UA"/>
              </w:rPr>
              <w:t>Відповідальність та автономія</w:t>
            </w:r>
          </w:p>
          <w:p w14:paraId="24407619" w14:textId="77777777" w:rsidR="00C2243A" w:rsidRPr="00C2243A" w:rsidRDefault="00C2243A" w:rsidP="003C5E76">
            <w:pPr>
              <w:spacing w:line="240" w:lineRule="auto"/>
              <w:rPr>
                <w:b/>
                <w:bCs/>
                <w:sz w:val="18"/>
                <w:szCs w:val="18"/>
                <w:lang w:val="uk-UA"/>
              </w:rPr>
            </w:pPr>
          </w:p>
          <w:p w14:paraId="57FF5EF1" w14:textId="77777777" w:rsidR="00C2243A" w:rsidRPr="00C2243A" w:rsidRDefault="00C2243A" w:rsidP="003C5E76">
            <w:pPr>
              <w:spacing w:line="240" w:lineRule="auto"/>
              <w:rPr>
                <w:sz w:val="18"/>
                <w:szCs w:val="18"/>
                <w:lang w:val="uk-UA"/>
              </w:rPr>
            </w:pPr>
            <w:r w:rsidRPr="00C2243A">
              <w:rPr>
                <w:b/>
                <w:bCs/>
                <w:sz w:val="18"/>
                <w:szCs w:val="18"/>
                <w:lang w:val="uk-UA"/>
              </w:rPr>
              <w:t>АВ1</w:t>
            </w:r>
            <w:r w:rsidRPr="00C2243A">
              <w:rPr>
                <w:sz w:val="18"/>
                <w:szCs w:val="18"/>
                <w:lang w:val="uk-UA"/>
              </w:rPr>
              <w:t xml:space="preserve"> Управління робочими або навчальними процесами, які є складними, непередбачуваними та потребують нових стратегічних підходів</w:t>
            </w:r>
          </w:p>
          <w:p w14:paraId="7AEA36CA" w14:textId="77777777" w:rsidR="00C2243A" w:rsidRPr="00C2243A" w:rsidRDefault="00C2243A" w:rsidP="003C5E76">
            <w:pPr>
              <w:spacing w:line="240" w:lineRule="auto"/>
              <w:rPr>
                <w:sz w:val="18"/>
                <w:szCs w:val="18"/>
                <w:lang w:val="uk-UA"/>
              </w:rPr>
            </w:pPr>
          </w:p>
          <w:p w14:paraId="0644CB2A" w14:textId="77777777" w:rsidR="00C2243A" w:rsidRPr="00C2243A" w:rsidRDefault="00C2243A" w:rsidP="003C5E76">
            <w:pPr>
              <w:spacing w:line="240" w:lineRule="auto"/>
              <w:rPr>
                <w:sz w:val="18"/>
                <w:szCs w:val="18"/>
                <w:lang w:val="uk-UA"/>
              </w:rPr>
            </w:pPr>
            <w:r w:rsidRPr="00C2243A">
              <w:rPr>
                <w:b/>
                <w:bCs/>
                <w:sz w:val="18"/>
                <w:szCs w:val="18"/>
                <w:lang w:val="uk-UA"/>
              </w:rPr>
              <w:t>АВ2</w:t>
            </w:r>
            <w:r w:rsidRPr="00C2243A">
              <w:rPr>
                <w:sz w:val="18"/>
                <w:szCs w:val="18"/>
                <w:lang w:val="uk-UA"/>
              </w:rPr>
              <w:t xml:space="preserve"> Відповідальність за внесок до професійних знань і практики та/або оцінювання результатів діяльності команд та колективів</w:t>
            </w:r>
          </w:p>
          <w:p w14:paraId="1832AD67" w14:textId="77777777" w:rsidR="00C2243A" w:rsidRPr="00C2243A" w:rsidRDefault="00C2243A" w:rsidP="003C5E76">
            <w:pPr>
              <w:spacing w:line="240" w:lineRule="auto"/>
              <w:rPr>
                <w:sz w:val="18"/>
                <w:szCs w:val="18"/>
                <w:lang w:val="uk-UA"/>
              </w:rPr>
            </w:pPr>
          </w:p>
          <w:p w14:paraId="6B330329" w14:textId="77777777" w:rsidR="00C2243A" w:rsidRPr="00C2243A" w:rsidRDefault="00C2243A" w:rsidP="003C5E76">
            <w:pPr>
              <w:spacing w:line="240" w:lineRule="auto"/>
              <w:rPr>
                <w:sz w:val="18"/>
                <w:szCs w:val="18"/>
                <w:lang w:val="uk-UA"/>
              </w:rPr>
            </w:pPr>
            <w:r w:rsidRPr="00C2243A">
              <w:rPr>
                <w:b/>
                <w:bCs/>
                <w:sz w:val="18"/>
                <w:szCs w:val="18"/>
                <w:lang w:val="uk-UA"/>
              </w:rPr>
              <w:t>АВ3</w:t>
            </w:r>
            <w:r w:rsidRPr="00C2243A">
              <w:rPr>
                <w:sz w:val="18"/>
                <w:szCs w:val="18"/>
                <w:lang w:val="uk-UA"/>
              </w:rPr>
              <w:t xml:space="preserve"> Здатність продовжувати навчання з високим ступенем автономії</w:t>
            </w:r>
          </w:p>
        </w:tc>
      </w:tr>
      <w:tr w:rsidR="00C2243A" w:rsidRPr="00C2243A" w14:paraId="5CA3529C" w14:textId="77777777" w:rsidTr="00FD2BDA">
        <w:trPr>
          <w:trHeight w:val="454"/>
        </w:trPr>
        <w:tc>
          <w:tcPr>
            <w:tcW w:w="5000" w:type="pct"/>
            <w:gridSpan w:val="5"/>
            <w:vAlign w:val="center"/>
          </w:tcPr>
          <w:p w14:paraId="565D8425" w14:textId="77777777" w:rsidR="00C2243A" w:rsidRPr="00C2243A" w:rsidRDefault="00C2243A" w:rsidP="003C5E76">
            <w:pPr>
              <w:spacing w:line="240" w:lineRule="auto"/>
              <w:jc w:val="center"/>
              <w:rPr>
                <w:b/>
                <w:bCs/>
                <w:lang w:val="uk-UA"/>
              </w:rPr>
            </w:pPr>
            <w:r w:rsidRPr="00C2243A">
              <w:rPr>
                <w:b/>
                <w:bCs/>
                <w:lang w:val="uk-UA"/>
              </w:rPr>
              <w:t>Загальні компетентності</w:t>
            </w:r>
          </w:p>
        </w:tc>
      </w:tr>
      <w:tr w:rsidR="00C2243A" w:rsidRPr="00C2243A" w14:paraId="5097BBCD" w14:textId="77777777" w:rsidTr="003C5E76">
        <w:trPr>
          <w:trHeight w:val="397"/>
        </w:trPr>
        <w:tc>
          <w:tcPr>
            <w:tcW w:w="718" w:type="pct"/>
            <w:vAlign w:val="center"/>
          </w:tcPr>
          <w:p w14:paraId="00A51C58" w14:textId="77777777" w:rsidR="00C2243A" w:rsidRPr="00C2243A" w:rsidRDefault="00C2243A" w:rsidP="003C5E76">
            <w:pPr>
              <w:spacing w:line="240" w:lineRule="auto"/>
              <w:rPr>
                <w:lang w:val="uk-UA"/>
              </w:rPr>
            </w:pPr>
            <w:r w:rsidRPr="00C2243A">
              <w:rPr>
                <w:lang w:val="uk-UA"/>
              </w:rPr>
              <w:t>ЗК01</w:t>
            </w:r>
          </w:p>
        </w:tc>
        <w:tc>
          <w:tcPr>
            <w:tcW w:w="971" w:type="pct"/>
            <w:vAlign w:val="center"/>
          </w:tcPr>
          <w:p w14:paraId="593CFE23"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13EE57F7" w14:textId="77777777" w:rsidR="00C2243A" w:rsidRPr="00C2243A" w:rsidRDefault="00C2243A" w:rsidP="003C5E76">
            <w:pPr>
              <w:spacing w:line="240" w:lineRule="auto"/>
              <w:rPr>
                <w:lang w:val="uk-UA"/>
              </w:rPr>
            </w:pPr>
            <w:r w:rsidRPr="00C2243A">
              <w:rPr>
                <w:lang w:val="uk-UA"/>
              </w:rPr>
              <w:t>Ум1,Ум3</w:t>
            </w:r>
          </w:p>
        </w:tc>
        <w:tc>
          <w:tcPr>
            <w:tcW w:w="754" w:type="pct"/>
            <w:vAlign w:val="center"/>
          </w:tcPr>
          <w:p w14:paraId="39B1561A" w14:textId="77777777" w:rsidR="00C2243A" w:rsidRPr="00C2243A" w:rsidRDefault="00C2243A" w:rsidP="003C5E76">
            <w:pPr>
              <w:spacing w:line="240" w:lineRule="auto"/>
              <w:rPr>
                <w:lang w:val="uk-UA"/>
              </w:rPr>
            </w:pPr>
          </w:p>
        </w:tc>
        <w:tc>
          <w:tcPr>
            <w:tcW w:w="1144" w:type="pct"/>
            <w:vAlign w:val="center"/>
          </w:tcPr>
          <w:p w14:paraId="63410633" w14:textId="77777777" w:rsidR="00C2243A" w:rsidRPr="00C2243A" w:rsidRDefault="00C2243A" w:rsidP="003C5E76">
            <w:pPr>
              <w:spacing w:line="240" w:lineRule="auto"/>
              <w:rPr>
                <w:lang w:val="uk-UA"/>
              </w:rPr>
            </w:pPr>
            <w:r w:rsidRPr="00C2243A">
              <w:rPr>
                <w:lang w:val="uk-UA"/>
              </w:rPr>
              <w:t>АВ3</w:t>
            </w:r>
          </w:p>
        </w:tc>
      </w:tr>
      <w:tr w:rsidR="00C2243A" w:rsidRPr="00C2243A" w14:paraId="4637DD3E" w14:textId="77777777" w:rsidTr="003C5E76">
        <w:trPr>
          <w:trHeight w:val="397"/>
        </w:trPr>
        <w:tc>
          <w:tcPr>
            <w:tcW w:w="718" w:type="pct"/>
            <w:vAlign w:val="center"/>
          </w:tcPr>
          <w:p w14:paraId="680C892D" w14:textId="77777777" w:rsidR="00C2243A" w:rsidRPr="00C2243A" w:rsidRDefault="00C2243A" w:rsidP="003C5E76">
            <w:pPr>
              <w:spacing w:line="240" w:lineRule="auto"/>
              <w:rPr>
                <w:lang w:val="uk-UA"/>
              </w:rPr>
            </w:pPr>
            <w:r w:rsidRPr="00C2243A">
              <w:rPr>
                <w:lang w:val="uk-UA"/>
              </w:rPr>
              <w:t>ЗК02</w:t>
            </w:r>
          </w:p>
        </w:tc>
        <w:tc>
          <w:tcPr>
            <w:tcW w:w="971" w:type="pct"/>
            <w:vAlign w:val="center"/>
          </w:tcPr>
          <w:p w14:paraId="43F77E28"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08AF9336" w14:textId="77777777" w:rsidR="00C2243A" w:rsidRPr="00C2243A" w:rsidRDefault="00C2243A" w:rsidP="003C5E76">
            <w:pPr>
              <w:spacing w:line="240" w:lineRule="auto"/>
              <w:rPr>
                <w:lang w:val="uk-UA"/>
              </w:rPr>
            </w:pPr>
            <w:r w:rsidRPr="00C2243A">
              <w:rPr>
                <w:lang w:val="uk-UA"/>
              </w:rPr>
              <w:t>Ум1, Ум2</w:t>
            </w:r>
          </w:p>
        </w:tc>
        <w:tc>
          <w:tcPr>
            <w:tcW w:w="754" w:type="pct"/>
            <w:vAlign w:val="center"/>
          </w:tcPr>
          <w:p w14:paraId="52AF2774"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248966C2" w14:textId="77777777" w:rsidR="00C2243A" w:rsidRPr="00C2243A" w:rsidRDefault="00C2243A" w:rsidP="003C5E76">
            <w:pPr>
              <w:spacing w:line="240" w:lineRule="auto"/>
              <w:rPr>
                <w:lang w:val="uk-UA"/>
              </w:rPr>
            </w:pPr>
            <w:r w:rsidRPr="00C2243A">
              <w:rPr>
                <w:lang w:val="uk-UA"/>
              </w:rPr>
              <w:t>АВ3</w:t>
            </w:r>
          </w:p>
        </w:tc>
      </w:tr>
      <w:tr w:rsidR="00C2243A" w:rsidRPr="00C2243A" w14:paraId="11753D86" w14:textId="77777777" w:rsidTr="003C5E76">
        <w:trPr>
          <w:trHeight w:val="397"/>
        </w:trPr>
        <w:tc>
          <w:tcPr>
            <w:tcW w:w="718" w:type="pct"/>
            <w:vAlign w:val="center"/>
          </w:tcPr>
          <w:p w14:paraId="682F7946" w14:textId="77777777" w:rsidR="00C2243A" w:rsidRPr="00C2243A" w:rsidRDefault="00C2243A" w:rsidP="003C5E76">
            <w:pPr>
              <w:spacing w:line="240" w:lineRule="auto"/>
              <w:rPr>
                <w:lang w:val="uk-UA"/>
              </w:rPr>
            </w:pPr>
            <w:r w:rsidRPr="00C2243A">
              <w:rPr>
                <w:lang w:val="uk-UA"/>
              </w:rPr>
              <w:t>ЗК03</w:t>
            </w:r>
          </w:p>
        </w:tc>
        <w:tc>
          <w:tcPr>
            <w:tcW w:w="971" w:type="pct"/>
            <w:vAlign w:val="center"/>
          </w:tcPr>
          <w:p w14:paraId="004C65E6"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0DEDD883" w14:textId="77777777" w:rsidR="00C2243A" w:rsidRPr="00C2243A" w:rsidRDefault="00C2243A" w:rsidP="003C5E76">
            <w:pPr>
              <w:spacing w:line="240" w:lineRule="auto"/>
              <w:rPr>
                <w:lang w:val="uk-UA"/>
              </w:rPr>
            </w:pPr>
            <w:r w:rsidRPr="00C2243A">
              <w:rPr>
                <w:lang w:val="uk-UA"/>
              </w:rPr>
              <w:t>Ум3</w:t>
            </w:r>
          </w:p>
        </w:tc>
        <w:tc>
          <w:tcPr>
            <w:tcW w:w="754" w:type="pct"/>
            <w:vAlign w:val="center"/>
          </w:tcPr>
          <w:p w14:paraId="7897D6A8"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7412D4A9" w14:textId="77777777" w:rsidR="00C2243A" w:rsidRPr="00C2243A" w:rsidRDefault="00C2243A" w:rsidP="003C5E76">
            <w:pPr>
              <w:spacing w:line="240" w:lineRule="auto"/>
              <w:rPr>
                <w:lang w:val="uk-UA"/>
              </w:rPr>
            </w:pPr>
            <w:r w:rsidRPr="00C2243A">
              <w:rPr>
                <w:lang w:val="uk-UA"/>
              </w:rPr>
              <w:t>АВ1</w:t>
            </w:r>
          </w:p>
        </w:tc>
      </w:tr>
      <w:tr w:rsidR="00C2243A" w:rsidRPr="00C2243A" w14:paraId="1E22F358" w14:textId="77777777" w:rsidTr="003C5E76">
        <w:trPr>
          <w:trHeight w:val="397"/>
        </w:trPr>
        <w:tc>
          <w:tcPr>
            <w:tcW w:w="718" w:type="pct"/>
            <w:vAlign w:val="center"/>
          </w:tcPr>
          <w:p w14:paraId="59C60755" w14:textId="77777777" w:rsidR="00C2243A" w:rsidRPr="00C2243A" w:rsidRDefault="00C2243A" w:rsidP="003C5E76">
            <w:pPr>
              <w:spacing w:line="240" w:lineRule="auto"/>
              <w:rPr>
                <w:lang w:val="uk-UA"/>
              </w:rPr>
            </w:pPr>
            <w:r w:rsidRPr="00C2243A">
              <w:rPr>
                <w:lang w:val="uk-UA"/>
              </w:rPr>
              <w:t>ЗК04</w:t>
            </w:r>
          </w:p>
        </w:tc>
        <w:tc>
          <w:tcPr>
            <w:tcW w:w="971" w:type="pct"/>
            <w:vAlign w:val="center"/>
          </w:tcPr>
          <w:p w14:paraId="1D1436ED"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2B8BDCEB"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2FA6ED67"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1EE4D94" w14:textId="77777777" w:rsidR="00C2243A" w:rsidRPr="00C2243A" w:rsidRDefault="00C2243A" w:rsidP="003C5E76">
            <w:pPr>
              <w:spacing w:line="240" w:lineRule="auto"/>
              <w:rPr>
                <w:lang w:val="uk-UA"/>
              </w:rPr>
            </w:pPr>
            <w:r w:rsidRPr="00C2243A">
              <w:rPr>
                <w:lang w:val="uk-UA"/>
              </w:rPr>
              <w:t>АВ2</w:t>
            </w:r>
          </w:p>
        </w:tc>
      </w:tr>
      <w:tr w:rsidR="00C2243A" w:rsidRPr="00C2243A" w14:paraId="48EA2C0B" w14:textId="77777777" w:rsidTr="003C5E76">
        <w:trPr>
          <w:trHeight w:val="397"/>
        </w:trPr>
        <w:tc>
          <w:tcPr>
            <w:tcW w:w="718" w:type="pct"/>
            <w:vAlign w:val="center"/>
          </w:tcPr>
          <w:p w14:paraId="3DDE42DF" w14:textId="77777777" w:rsidR="00C2243A" w:rsidRPr="00C2243A" w:rsidRDefault="00C2243A" w:rsidP="003C5E76">
            <w:pPr>
              <w:spacing w:line="240" w:lineRule="auto"/>
              <w:rPr>
                <w:lang w:val="uk-UA"/>
              </w:rPr>
            </w:pPr>
            <w:r w:rsidRPr="00C2243A">
              <w:rPr>
                <w:lang w:val="uk-UA"/>
              </w:rPr>
              <w:t>ЗК05</w:t>
            </w:r>
          </w:p>
        </w:tc>
        <w:tc>
          <w:tcPr>
            <w:tcW w:w="971" w:type="pct"/>
            <w:vAlign w:val="center"/>
          </w:tcPr>
          <w:p w14:paraId="12B83EEE"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4152E2BD"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23D141EE"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2DDB1610" w14:textId="77777777" w:rsidR="00C2243A" w:rsidRPr="00C2243A" w:rsidRDefault="00C2243A" w:rsidP="003C5E76">
            <w:pPr>
              <w:spacing w:line="240" w:lineRule="auto"/>
              <w:rPr>
                <w:lang w:val="uk-UA"/>
              </w:rPr>
            </w:pPr>
            <w:r w:rsidRPr="00C2243A">
              <w:rPr>
                <w:lang w:val="uk-UA"/>
              </w:rPr>
              <w:t>АВ2</w:t>
            </w:r>
          </w:p>
        </w:tc>
      </w:tr>
      <w:tr w:rsidR="00C2243A" w:rsidRPr="00C2243A" w14:paraId="3C815942" w14:textId="77777777" w:rsidTr="003C5E76">
        <w:trPr>
          <w:trHeight w:val="397"/>
        </w:trPr>
        <w:tc>
          <w:tcPr>
            <w:tcW w:w="718" w:type="pct"/>
            <w:vAlign w:val="center"/>
          </w:tcPr>
          <w:p w14:paraId="5AA87FBB" w14:textId="77777777" w:rsidR="00C2243A" w:rsidRPr="00C2243A" w:rsidRDefault="00C2243A" w:rsidP="003C5E76">
            <w:pPr>
              <w:spacing w:line="240" w:lineRule="auto"/>
              <w:rPr>
                <w:lang w:val="uk-UA"/>
              </w:rPr>
            </w:pPr>
            <w:r w:rsidRPr="00C2243A">
              <w:rPr>
                <w:lang w:val="uk-UA"/>
              </w:rPr>
              <w:t>ЗК06</w:t>
            </w:r>
          </w:p>
        </w:tc>
        <w:tc>
          <w:tcPr>
            <w:tcW w:w="971" w:type="pct"/>
            <w:vAlign w:val="center"/>
          </w:tcPr>
          <w:p w14:paraId="0D390BB1"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60824836" w14:textId="77777777" w:rsidR="00C2243A" w:rsidRPr="00C2243A" w:rsidRDefault="00C2243A" w:rsidP="003C5E76">
            <w:pPr>
              <w:spacing w:line="240" w:lineRule="auto"/>
              <w:rPr>
                <w:lang w:val="uk-UA"/>
              </w:rPr>
            </w:pPr>
            <w:r w:rsidRPr="00C2243A">
              <w:rPr>
                <w:lang w:val="uk-UA"/>
              </w:rPr>
              <w:t>Ум2, Ум3</w:t>
            </w:r>
          </w:p>
        </w:tc>
        <w:tc>
          <w:tcPr>
            <w:tcW w:w="754" w:type="pct"/>
            <w:vAlign w:val="center"/>
          </w:tcPr>
          <w:p w14:paraId="01192154"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C204199" w14:textId="77777777" w:rsidR="00C2243A" w:rsidRPr="00C2243A" w:rsidRDefault="00C2243A" w:rsidP="003C5E76">
            <w:pPr>
              <w:spacing w:line="240" w:lineRule="auto"/>
              <w:rPr>
                <w:lang w:val="uk-UA"/>
              </w:rPr>
            </w:pPr>
            <w:r w:rsidRPr="00C2243A">
              <w:rPr>
                <w:lang w:val="uk-UA"/>
              </w:rPr>
              <w:t>АВ1, АВ2</w:t>
            </w:r>
          </w:p>
        </w:tc>
      </w:tr>
      <w:tr w:rsidR="00C2243A" w:rsidRPr="00C2243A" w14:paraId="39E04C2D" w14:textId="77777777" w:rsidTr="00FD2BDA">
        <w:trPr>
          <w:trHeight w:val="454"/>
        </w:trPr>
        <w:tc>
          <w:tcPr>
            <w:tcW w:w="5000" w:type="pct"/>
            <w:gridSpan w:val="5"/>
            <w:vAlign w:val="center"/>
          </w:tcPr>
          <w:p w14:paraId="494A13A4" w14:textId="77777777" w:rsidR="00C2243A" w:rsidRPr="00C2243A" w:rsidRDefault="00C2243A" w:rsidP="003C5E76">
            <w:pPr>
              <w:spacing w:line="240" w:lineRule="auto"/>
              <w:jc w:val="center"/>
              <w:rPr>
                <w:b/>
                <w:bCs/>
                <w:lang w:val="uk-UA"/>
              </w:rPr>
            </w:pPr>
            <w:r w:rsidRPr="00C2243A">
              <w:rPr>
                <w:b/>
                <w:bCs/>
                <w:lang w:val="uk-UA"/>
              </w:rPr>
              <w:t>Спеціальні (фахові) компетентності</w:t>
            </w:r>
          </w:p>
        </w:tc>
      </w:tr>
      <w:tr w:rsidR="00C2243A" w:rsidRPr="00C2243A" w14:paraId="574AF5E8" w14:textId="77777777" w:rsidTr="003C5E76">
        <w:trPr>
          <w:trHeight w:val="397"/>
        </w:trPr>
        <w:tc>
          <w:tcPr>
            <w:tcW w:w="718" w:type="pct"/>
            <w:vAlign w:val="center"/>
          </w:tcPr>
          <w:p w14:paraId="6CD72CC4" w14:textId="77777777" w:rsidR="00C2243A" w:rsidRPr="00C2243A" w:rsidRDefault="00C2243A" w:rsidP="003C5E76">
            <w:pPr>
              <w:spacing w:line="240" w:lineRule="auto"/>
              <w:rPr>
                <w:lang w:val="uk-UA"/>
              </w:rPr>
            </w:pPr>
            <w:r w:rsidRPr="00C2243A">
              <w:rPr>
                <w:lang w:val="uk-UA"/>
              </w:rPr>
              <w:t>СК01</w:t>
            </w:r>
          </w:p>
        </w:tc>
        <w:tc>
          <w:tcPr>
            <w:tcW w:w="971" w:type="pct"/>
            <w:vAlign w:val="center"/>
          </w:tcPr>
          <w:p w14:paraId="15DD53EA"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66E90375"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14369C56" w14:textId="77777777" w:rsidR="00C2243A" w:rsidRPr="00C2243A" w:rsidRDefault="00C2243A" w:rsidP="003C5E76">
            <w:pPr>
              <w:spacing w:line="240" w:lineRule="auto"/>
              <w:rPr>
                <w:lang w:val="uk-UA"/>
              </w:rPr>
            </w:pPr>
          </w:p>
        </w:tc>
        <w:tc>
          <w:tcPr>
            <w:tcW w:w="1144" w:type="pct"/>
            <w:vAlign w:val="center"/>
          </w:tcPr>
          <w:p w14:paraId="0E185A40" w14:textId="77777777" w:rsidR="00C2243A" w:rsidRPr="00C2243A" w:rsidRDefault="00C2243A" w:rsidP="003C5E76">
            <w:pPr>
              <w:spacing w:line="240" w:lineRule="auto"/>
              <w:rPr>
                <w:lang w:val="uk-UA"/>
              </w:rPr>
            </w:pPr>
            <w:r w:rsidRPr="00C2243A">
              <w:rPr>
                <w:lang w:val="uk-UA"/>
              </w:rPr>
              <w:t>АВ3</w:t>
            </w:r>
          </w:p>
        </w:tc>
      </w:tr>
      <w:tr w:rsidR="00C2243A" w:rsidRPr="00C2243A" w14:paraId="6A5CE880" w14:textId="77777777" w:rsidTr="003C5E76">
        <w:trPr>
          <w:trHeight w:val="397"/>
        </w:trPr>
        <w:tc>
          <w:tcPr>
            <w:tcW w:w="718" w:type="pct"/>
            <w:vAlign w:val="center"/>
          </w:tcPr>
          <w:p w14:paraId="71C8A902" w14:textId="77777777" w:rsidR="00C2243A" w:rsidRPr="00C2243A" w:rsidRDefault="00C2243A" w:rsidP="003C5E76">
            <w:pPr>
              <w:spacing w:line="240" w:lineRule="auto"/>
              <w:rPr>
                <w:lang w:val="uk-UA"/>
              </w:rPr>
            </w:pPr>
            <w:r w:rsidRPr="00C2243A">
              <w:rPr>
                <w:lang w:val="uk-UA"/>
              </w:rPr>
              <w:t>СК02</w:t>
            </w:r>
          </w:p>
        </w:tc>
        <w:tc>
          <w:tcPr>
            <w:tcW w:w="971" w:type="pct"/>
            <w:vAlign w:val="center"/>
          </w:tcPr>
          <w:p w14:paraId="3A08A8DD"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7942F8EE" w14:textId="77777777" w:rsidR="00C2243A" w:rsidRPr="00C2243A" w:rsidRDefault="00C2243A" w:rsidP="003C5E76">
            <w:pPr>
              <w:spacing w:line="240" w:lineRule="auto"/>
              <w:rPr>
                <w:lang w:val="uk-UA"/>
              </w:rPr>
            </w:pPr>
            <w:r w:rsidRPr="00C2243A">
              <w:rPr>
                <w:lang w:val="uk-UA"/>
              </w:rPr>
              <w:t>Ум1, Ум2</w:t>
            </w:r>
          </w:p>
        </w:tc>
        <w:tc>
          <w:tcPr>
            <w:tcW w:w="754" w:type="pct"/>
            <w:vAlign w:val="center"/>
          </w:tcPr>
          <w:p w14:paraId="1954A9B7"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5FFF90A5" w14:textId="77777777" w:rsidR="00C2243A" w:rsidRPr="00C2243A" w:rsidRDefault="00C2243A" w:rsidP="003C5E76">
            <w:pPr>
              <w:spacing w:line="240" w:lineRule="auto"/>
              <w:rPr>
                <w:lang w:val="uk-UA"/>
              </w:rPr>
            </w:pPr>
            <w:r w:rsidRPr="00C2243A">
              <w:rPr>
                <w:lang w:val="uk-UA"/>
              </w:rPr>
              <w:t>АВ1,АВ2</w:t>
            </w:r>
          </w:p>
        </w:tc>
      </w:tr>
      <w:tr w:rsidR="00C2243A" w:rsidRPr="00C2243A" w14:paraId="08FB1083" w14:textId="77777777" w:rsidTr="003C5E76">
        <w:trPr>
          <w:trHeight w:val="397"/>
        </w:trPr>
        <w:tc>
          <w:tcPr>
            <w:tcW w:w="718" w:type="pct"/>
            <w:vAlign w:val="center"/>
          </w:tcPr>
          <w:p w14:paraId="0950592F" w14:textId="77777777" w:rsidR="00C2243A" w:rsidRPr="00C2243A" w:rsidRDefault="00C2243A" w:rsidP="003C5E76">
            <w:pPr>
              <w:spacing w:line="240" w:lineRule="auto"/>
              <w:rPr>
                <w:lang w:val="uk-UA"/>
              </w:rPr>
            </w:pPr>
            <w:r w:rsidRPr="00C2243A">
              <w:rPr>
                <w:lang w:val="uk-UA"/>
              </w:rPr>
              <w:t>СК03</w:t>
            </w:r>
          </w:p>
        </w:tc>
        <w:tc>
          <w:tcPr>
            <w:tcW w:w="971" w:type="pct"/>
            <w:vAlign w:val="center"/>
          </w:tcPr>
          <w:p w14:paraId="6A7A1C04"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6991AB47" w14:textId="77777777" w:rsidR="00C2243A" w:rsidRPr="00C2243A" w:rsidRDefault="00C2243A" w:rsidP="003C5E76">
            <w:pPr>
              <w:spacing w:line="240" w:lineRule="auto"/>
              <w:rPr>
                <w:lang w:val="uk-UA"/>
              </w:rPr>
            </w:pPr>
            <w:r w:rsidRPr="00C2243A">
              <w:rPr>
                <w:lang w:val="uk-UA"/>
              </w:rPr>
              <w:t>Ум2, Ум3</w:t>
            </w:r>
          </w:p>
        </w:tc>
        <w:tc>
          <w:tcPr>
            <w:tcW w:w="754" w:type="pct"/>
            <w:vAlign w:val="center"/>
          </w:tcPr>
          <w:p w14:paraId="1464BD3B"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77BC2C43" w14:textId="77777777" w:rsidR="00C2243A" w:rsidRPr="00C2243A" w:rsidRDefault="00C2243A" w:rsidP="003C5E76">
            <w:pPr>
              <w:spacing w:line="240" w:lineRule="auto"/>
              <w:rPr>
                <w:lang w:val="uk-UA"/>
              </w:rPr>
            </w:pPr>
            <w:r w:rsidRPr="00C2243A">
              <w:rPr>
                <w:lang w:val="uk-UA"/>
              </w:rPr>
              <w:t>АВ1</w:t>
            </w:r>
          </w:p>
        </w:tc>
      </w:tr>
      <w:tr w:rsidR="00C2243A" w:rsidRPr="00C2243A" w14:paraId="1DA6705D" w14:textId="77777777" w:rsidTr="003C5E76">
        <w:trPr>
          <w:trHeight w:val="397"/>
        </w:trPr>
        <w:tc>
          <w:tcPr>
            <w:tcW w:w="718" w:type="pct"/>
            <w:vAlign w:val="center"/>
          </w:tcPr>
          <w:p w14:paraId="22B522F8" w14:textId="77777777" w:rsidR="00C2243A" w:rsidRPr="00C2243A" w:rsidRDefault="00C2243A" w:rsidP="003C5E76">
            <w:pPr>
              <w:spacing w:line="240" w:lineRule="auto"/>
              <w:rPr>
                <w:lang w:val="uk-UA"/>
              </w:rPr>
            </w:pPr>
            <w:r w:rsidRPr="00C2243A">
              <w:rPr>
                <w:lang w:val="uk-UA"/>
              </w:rPr>
              <w:t>СК04</w:t>
            </w:r>
          </w:p>
        </w:tc>
        <w:tc>
          <w:tcPr>
            <w:tcW w:w="971" w:type="pct"/>
            <w:vAlign w:val="center"/>
          </w:tcPr>
          <w:p w14:paraId="1A0B5279"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3F679F49" w14:textId="77777777" w:rsidR="00C2243A" w:rsidRPr="00C2243A" w:rsidRDefault="00C2243A" w:rsidP="003C5E76">
            <w:pPr>
              <w:spacing w:line="240" w:lineRule="auto"/>
              <w:rPr>
                <w:lang w:val="uk-UA"/>
              </w:rPr>
            </w:pPr>
            <w:r w:rsidRPr="00C2243A">
              <w:rPr>
                <w:lang w:val="uk-UA"/>
              </w:rPr>
              <w:t>Ум1, Ум3</w:t>
            </w:r>
          </w:p>
        </w:tc>
        <w:tc>
          <w:tcPr>
            <w:tcW w:w="754" w:type="pct"/>
            <w:vAlign w:val="center"/>
          </w:tcPr>
          <w:p w14:paraId="05567742"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6129DA3E" w14:textId="77777777" w:rsidR="00C2243A" w:rsidRPr="00C2243A" w:rsidRDefault="00C2243A" w:rsidP="003C5E76">
            <w:pPr>
              <w:spacing w:line="240" w:lineRule="auto"/>
              <w:rPr>
                <w:lang w:val="uk-UA"/>
              </w:rPr>
            </w:pPr>
            <w:r w:rsidRPr="00C2243A">
              <w:rPr>
                <w:lang w:val="uk-UA"/>
              </w:rPr>
              <w:t>АВ2</w:t>
            </w:r>
          </w:p>
        </w:tc>
      </w:tr>
      <w:tr w:rsidR="00C2243A" w:rsidRPr="00C2243A" w14:paraId="06AE7D01" w14:textId="77777777" w:rsidTr="003C5E76">
        <w:trPr>
          <w:trHeight w:val="397"/>
        </w:trPr>
        <w:tc>
          <w:tcPr>
            <w:tcW w:w="718" w:type="pct"/>
            <w:vAlign w:val="center"/>
          </w:tcPr>
          <w:p w14:paraId="15317295" w14:textId="77777777" w:rsidR="00C2243A" w:rsidRPr="00C2243A" w:rsidRDefault="00C2243A" w:rsidP="003C5E76">
            <w:pPr>
              <w:spacing w:line="240" w:lineRule="auto"/>
              <w:rPr>
                <w:lang w:val="uk-UA"/>
              </w:rPr>
            </w:pPr>
            <w:r w:rsidRPr="00C2243A">
              <w:rPr>
                <w:lang w:val="uk-UA"/>
              </w:rPr>
              <w:t>СК05</w:t>
            </w:r>
          </w:p>
        </w:tc>
        <w:tc>
          <w:tcPr>
            <w:tcW w:w="971" w:type="pct"/>
            <w:vAlign w:val="center"/>
          </w:tcPr>
          <w:p w14:paraId="25058CF5"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60FD49C6" w14:textId="77777777" w:rsidR="00C2243A" w:rsidRPr="00C2243A" w:rsidRDefault="00C2243A" w:rsidP="003C5E76">
            <w:pPr>
              <w:spacing w:line="240" w:lineRule="auto"/>
              <w:rPr>
                <w:lang w:val="uk-UA"/>
              </w:rPr>
            </w:pPr>
            <w:r w:rsidRPr="00C2243A">
              <w:rPr>
                <w:lang w:val="uk-UA"/>
              </w:rPr>
              <w:t>Ум1, Ум3</w:t>
            </w:r>
          </w:p>
        </w:tc>
        <w:tc>
          <w:tcPr>
            <w:tcW w:w="754" w:type="pct"/>
            <w:vAlign w:val="center"/>
          </w:tcPr>
          <w:p w14:paraId="700428AA"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6A98E5A3" w14:textId="77777777" w:rsidR="00C2243A" w:rsidRPr="00C2243A" w:rsidRDefault="00C2243A" w:rsidP="003C5E76">
            <w:pPr>
              <w:spacing w:line="240" w:lineRule="auto"/>
              <w:rPr>
                <w:lang w:val="uk-UA"/>
              </w:rPr>
            </w:pPr>
            <w:r w:rsidRPr="00C2243A">
              <w:rPr>
                <w:lang w:val="uk-UA"/>
              </w:rPr>
              <w:t>АВ1, АВ2</w:t>
            </w:r>
          </w:p>
        </w:tc>
      </w:tr>
      <w:tr w:rsidR="00C2243A" w:rsidRPr="00C2243A" w14:paraId="5A53FC02" w14:textId="77777777" w:rsidTr="003C5E76">
        <w:trPr>
          <w:trHeight w:val="397"/>
        </w:trPr>
        <w:tc>
          <w:tcPr>
            <w:tcW w:w="718" w:type="pct"/>
            <w:vAlign w:val="center"/>
          </w:tcPr>
          <w:p w14:paraId="6EFE3A38" w14:textId="77777777" w:rsidR="00C2243A" w:rsidRPr="00C2243A" w:rsidRDefault="00C2243A" w:rsidP="003C5E76">
            <w:pPr>
              <w:spacing w:line="240" w:lineRule="auto"/>
              <w:rPr>
                <w:lang w:val="uk-UA"/>
              </w:rPr>
            </w:pPr>
            <w:r w:rsidRPr="00C2243A">
              <w:rPr>
                <w:lang w:val="uk-UA"/>
              </w:rPr>
              <w:t>СК06</w:t>
            </w:r>
          </w:p>
        </w:tc>
        <w:tc>
          <w:tcPr>
            <w:tcW w:w="971" w:type="pct"/>
            <w:vAlign w:val="center"/>
          </w:tcPr>
          <w:p w14:paraId="2A0C72A7"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3A973155"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554C5A5A" w14:textId="77777777" w:rsidR="00C2243A" w:rsidRPr="00C2243A" w:rsidRDefault="00C2243A" w:rsidP="003C5E76">
            <w:pPr>
              <w:spacing w:line="240" w:lineRule="auto"/>
              <w:rPr>
                <w:lang w:val="uk-UA"/>
              </w:rPr>
            </w:pPr>
            <w:r w:rsidRPr="00C2243A">
              <w:rPr>
                <w:lang w:val="uk-UA"/>
              </w:rPr>
              <w:t>К2</w:t>
            </w:r>
          </w:p>
        </w:tc>
        <w:tc>
          <w:tcPr>
            <w:tcW w:w="1144" w:type="pct"/>
            <w:vAlign w:val="center"/>
          </w:tcPr>
          <w:p w14:paraId="6D330BAE" w14:textId="77777777" w:rsidR="00C2243A" w:rsidRPr="00C2243A" w:rsidRDefault="00C2243A" w:rsidP="003C5E76">
            <w:pPr>
              <w:spacing w:line="240" w:lineRule="auto"/>
              <w:rPr>
                <w:lang w:val="uk-UA"/>
              </w:rPr>
            </w:pPr>
            <w:r w:rsidRPr="00C2243A">
              <w:rPr>
                <w:lang w:val="uk-UA"/>
              </w:rPr>
              <w:t>АВ1, АВ3</w:t>
            </w:r>
          </w:p>
        </w:tc>
      </w:tr>
      <w:tr w:rsidR="00C2243A" w:rsidRPr="00C2243A" w14:paraId="14D4866B" w14:textId="77777777" w:rsidTr="003C5E76">
        <w:trPr>
          <w:trHeight w:val="397"/>
        </w:trPr>
        <w:tc>
          <w:tcPr>
            <w:tcW w:w="718" w:type="pct"/>
            <w:vAlign w:val="center"/>
          </w:tcPr>
          <w:p w14:paraId="62F7C4D9" w14:textId="77777777" w:rsidR="00C2243A" w:rsidRPr="00C2243A" w:rsidRDefault="00C2243A" w:rsidP="003C5E76">
            <w:pPr>
              <w:spacing w:line="240" w:lineRule="auto"/>
              <w:rPr>
                <w:lang w:val="uk-UA"/>
              </w:rPr>
            </w:pPr>
            <w:r w:rsidRPr="00C2243A">
              <w:rPr>
                <w:lang w:val="uk-UA"/>
              </w:rPr>
              <w:t>СК07</w:t>
            </w:r>
          </w:p>
        </w:tc>
        <w:tc>
          <w:tcPr>
            <w:tcW w:w="971" w:type="pct"/>
            <w:vAlign w:val="center"/>
          </w:tcPr>
          <w:p w14:paraId="564796CB"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1370BB0C" w14:textId="77777777" w:rsidR="00C2243A" w:rsidRPr="00C2243A" w:rsidRDefault="00C2243A" w:rsidP="003C5E76">
            <w:pPr>
              <w:spacing w:line="240" w:lineRule="auto"/>
              <w:rPr>
                <w:lang w:val="uk-UA"/>
              </w:rPr>
            </w:pPr>
            <w:r w:rsidRPr="00C2243A">
              <w:rPr>
                <w:lang w:val="uk-UA"/>
              </w:rPr>
              <w:t>Ум2</w:t>
            </w:r>
          </w:p>
        </w:tc>
        <w:tc>
          <w:tcPr>
            <w:tcW w:w="754" w:type="pct"/>
            <w:vAlign w:val="center"/>
          </w:tcPr>
          <w:p w14:paraId="66C471E8"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1952B41D" w14:textId="77777777" w:rsidR="00C2243A" w:rsidRPr="00C2243A" w:rsidRDefault="00C2243A" w:rsidP="003C5E76">
            <w:pPr>
              <w:spacing w:line="240" w:lineRule="auto"/>
              <w:rPr>
                <w:lang w:val="uk-UA"/>
              </w:rPr>
            </w:pPr>
            <w:r w:rsidRPr="00C2243A">
              <w:rPr>
                <w:lang w:val="uk-UA"/>
              </w:rPr>
              <w:t>АВ1, АВ2</w:t>
            </w:r>
          </w:p>
        </w:tc>
      </w:tr>
      <w:tr w:rsidR="00C2243A" w:rsidRPr="00C2243A" w14:paraId="14A6409D" w14:textId="77777777" w:rsidTr="003C5E76">
        <w:trPr>
          <w:trHeight w:val="397"/>
        </w:trPr>
        <w:tc>
          <w:tcPr>
            <w:tcW w:w="718" w:type="pct"/>
            <w:vAlign w:val="center"/>
          </w:tcPr>
          <w:p w14:paraId="38356E18" w14:textId="77777777" w:rsidR="00C2243A" w:rsidRPr="00C2243A" w:rsidRDefault="00C2243A" w:rsidP="003C5E76">
            <w:pPr>
              <w:spacing w:line="240" w:lineRule="auto"/>
              <w:rPr>
                <w:lang w:val="uk-UA"/>
              </w:rPr>
            </w:pPr>
            <w:r w:rsidRPr="00C2243A">
              <w:rPr>
                <w:lang w:val="uk-UA"/>
              </w:rPr>
              <w:t>СК08</w:t>
            </w:r>
          </w:p>
        </w:tc>
        <w:tc>
          <w:tcPr>
            <w:tcW w:w="971" w:type="pct"/>
            <w:vAlign w:val="center"/>
          </w:tcPr>
          <w:p w14:paraId="74CD6389" w14:textId="77777777" w:rsidR="00C2243A" w:rsidRPr="00C2243A" w:rsidRDefault="00C2243A" w:rsidP="003C5E76">
            <w:pPr>
              <w:spacing w:line="240" w:lineRule="auto"/>
              <w:rPr>
                <w:lang w:val="uk-UA"/>
              </w:rPr>
            </w:pPr>
            <w:r w:rsidRPr="00C2243A">
              <w:rPr>
                <w:lang w:val="uk-UA"/>
              </w:rPr>
              <w:t>Зн2</w:t>
            </w:r>
          </w:p>
        </w:tc>
        <w:tc>
          <w:tcPr>
            <w:tcW w:w="1413" w:type="pct"/>
            <w:vAlign w:val="center"/>
          </w:tcPr>
          <w:p w14:paraId="0670704A" w14:textId="77777777" w:rsidR="00C2243A" w:rsidRPr="00C2243A" w:rsidRDefault="00C2243A" w:rsidP="003C5E76">
            <w:pPr>
              <w:spacing w:line="240" w:lineRule="auto"/>
              <w:rPr>
                <w:lang w:val="uk-UA"/>
              </w:rPr>
            </w:pPr>
          </w:p>
        </w:tc>
        <w:tc>
          <w:tcPr>
            <w:tcW w:w="754" w:type="pct"/>
            <w:vAlign w:val="center"/>
          </w:tcPr>
          <w:p w14:paraId="2290818E" w14:textId="77777777" w:rsidR="00C2243A" w:rsidRPr="00C2243A" w:rsidRDefault="00C2243A" w:rsidP="003C5E76">
            <w:pPr>
              <w:spacing w:line="240" w:lineRule="auto"/>
              <w:rPr>
                <w:lang w:val="uk-UA"/>
              </w:rPr>
            </w:pPr>
            <w:r w:rsidRPr="00C2243A">
              <w:rPr>
                <w:lang w:val="uk-UA"/>
              </w:rPr>
              <w:t>К1, К2</w:t>
            </w:r>
          </w:p>
        </w:tc>
        <w:tc>
          <w:tcPr>
            <w:tcW w:w="1144" w:type="pct"/>
            <w:vAlign w:val="center"/>
          </w:tcPr>
          <w:p w14:paraId="1CC6E0AE" w14:textId="77777777" w:rsidR="00C2243A" w:rsidRPr="00C2243A" w:rsidRDefault="00C2243A" w:rsidP="003C5E76">
            <w:pPr>
              <w:spacing w:line="240" w:lineRule="auto"/>
              <w:rPr>
                <w:lang w:val="uk-UA"/>
              </w:rPr>
            </w:pPr>
            <w:r w:rsidRPr="00C2243A">
              <w:rPr>
                <w:lang w:val="uk-UA"/>
              </w:rPr>
              <w:t>АВ2</w:t>
            </w:r>
          </w:p>
        </w:tc>
      </w:tr>
      <w:tr w:rsidR="00C2243A" w:rsidRPr="00C2243A" w14:paraId="62F784E0" w14:textId="77777777" w:rsidTr="003C5E76">
        <w:trPr>
          <w:trHeight w:val="397"/>
        </w:trPr>
        <w:tc>
          <w:tcPr>
            <w:tcW w:w="718" w:type="pct"/>
            <w:vAlign w:val="center"/>
          </w:tcPr>
          <w:p w14:paraId="490992DD" w14:textId="77777777" w:rsidR="00C2243A" w:rsidRPr="00C2243A" w:rsidRDefault="00C2243A" w:rsidP="003C5E76">
            <w:pPr>
              <w:spacing w:line="240" w:lineRule="auto"/>
              <w:rPr>
                <w:lang w:val="uk-UA"/>
              </w:rPr>
            </w:pPr>
            <w:r w:rsidRPr="00C2243A">
              <w:rPr>
                <w:lang w:val="uk-UA"/>
              </w:rPr>
              <w:t>СК09</w:t>
            </w:r>
          </w:p>
        </w:tc>
        <w:tc>
          <w:tcPr>
            <w:tcW w:w="971" w:type="pct"/>
            <w:vAlign w:val="center"/>
          </w:tcPr>
          <w:p w14:paraId="0F53FB3C"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23D9E332" w14:textId="77777777" w:rsidR="00C2243A" w:rsidRPr="00C2243A" w:rsidRDefault="00C2243A" w:rsidP="003C5E76">
            <w:pPr>
              <w:spacing w:line="240" w:lineRule="auto"/>
              <w:rPr>
                <w:lang w:val="uk-UA"/>
              </w:rPr>
            </w:pPr>
            <w:r w:rsidRPr="00C2243A">
              <w:rPr>
                <w:lang w:val="uk-UA"/>
              </w:rPr>
              <w:t>Ум1, Ум2, Ум3</w:t>
            </w:r>
          </w:p>
        </w:tc>
        <w:tc>
          <w:tcPr>
            <w:tcW w:w="754" w:type="pct"/>
            <w:vAlign w:val="center"/>
          </w:tcPr>
          <w:p w14:paraId="78EDCA0E"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556D7392" w14:textId="77777777" w:rsidR="00C2243A" w:rsidRPr="00C2243A" w:rsidRDefault="00C2243A" w:rsidP="003C5E76">
            <w:pPr>
              <w:spacing w:line="240" w:lineRule="auto"/>
              <w:rPr>
                <w:lang w:val="uk-UA"/>
              </w:rPr>
            </w:pPr>
            <w:r w:rsidRPr="00C2243A">
              <w:rPr>
                <w:lang w:val="uk-UA"/>
              </w:rPr>
              <w:t>АВ1, АВ3</w:t>
            </w:r>
          </w:p>
        </w:tc>
      </w:tr>
      <w:tr w:rsidR="00C2243A" w:rsidRPr="00C2243A" w14:paraId="70A88D65" w14:textId="77777777" w:rsidTr="003C5E76">
        <w:trPr>
          <w:trHeight w:val="397"/>
        </w:trPr>
        <w:tc>
          <w:tcPr>
            <w:tcW w:w="718" w:type="pct"/>
            <w:vAlign w:val="center"/>
          </w:tcPr>
          <w:p w14:paraId="4CB1613D" w14:textId="77777777" w:rsidR="00C2243A" w:rsidRPr="00C2243A" w:rsidRDefault="00C2243A" w:rsidP="003C5E76">
            <w:pPr>
              <w:spacing w:line="240" w:lineRule="auto"/>
              <w:rPr>
                <w:lang w:val="uk-UA"/>
              </w:rPr>
            </w:pPr>
            <w:r w:rsidRPr="00C2243A">
              <w:rPr>
                <w:lang w:val="uk-UA"/>
              </w:rPr>
              <w:t>СК10</w:t>
            </w:r>
          </w:p>
        </w:tc>
        <w:tc>
          <w:tcPr>
            <w:tcW w:w="971" w:type="pct"/>
            <w:vAlign w:val="center"/>
          </w:tcPr>
          <w:p w14:paraId="4BEC2F29" w14:textId="77777777" w:rsidR="00C2243A" w:rsidRPr="00C2243A" w:rsidRDefault="00C2243A" w:rsidP="003C5E76">
            <w:pPr>
              <w:spacing w:line="240" w:lineRule="auto"/>
              <w:rPr>
                <w:lang w:val="uk-UA"/>
              </w:rPr>
            </w:pPr>
            <w:r w:rsidRPr="00C2243A">
              <w:rPr>
                <w:lang w:val="uk-UA"/>
              </w:rPr>
              <w:t>Зн1, Зн2</w:t>
            </w:r>
          </w:p>
        </w:tc>
        <w:tc>
          <w:tcPr>
            <w:tcW w:w="1413" w:type="pct"/>
            <w:vAlign w:val="center"/>
          </w:tcPr>
          <w:p w14:paraId="3EDA151B" w14:textId="77777777" w:rsidR="00C2243A" w:rsidRPr="00C2243A" w:rsidRDefault="00C2243A" w:rsidP="003C5E76">
            <w:pPr>
              <w:spacing w:line="240" w:lineRule="auto"/>
              <w:rPr>
                <w:lang w:val="uk-UA"/>
              </w:rPr>
            </w:pPr>
            <w:r w:rsidRPr="00C2243A">
              <w:rPr>
                <w:lang w:val="uk-UA"/>
              </w:rPr>
              <w:t>Ум1</w:t>
            </w:r>
          </w:p>
        </w:tc>
        <w:tc>
          <w:tcPr>
            <w:tcW w:w="754" w:type="pct"/>
            <w:vAlign w:val="center"/>
          </w:tcPr>
          <w:p w14:paraId="4F688526" w14:textId="77777777" w:rsidR="00C2243A" w:rsidRPr="00C2243A" w:rsidRDefault="00C2243A" w:rsidP="003C5E76">
            <w:pPr>
              <w:spacing w:line="240" w:lineRule="auto"/>
              <w:rPr>
                <w:lang w:val="uk-UA"/>
              </w:rPr>
            </w:pPr>
            <w:r w:rsidRPr="00C2243A">
              <w:rPr>
                <w:lang w:val="uk-UA"/>
              </w:rPr>
              <w:t>К1, К2</w:t>
            </w:r>
          </w:p>
        </w:tc>
        <w:tc>
          <w:tcPr>
            <w:tcW w:w="1144" w:type="pct"/>
            <w:vAlign w:val="center"/>
          </w:tcPr>
          <w:p w14:paraId="77C8E28F" w14:textId="77777777" w:rsidR="00C2243A" w:rsidRPr="00C2243A" w:rsidRDefault="00C2243A" w:rsidP="003C5E76">
            <w:pPr>
              <w:spacing w:line="240" w:lineRule="auto"/>
              <w:rPr>
                <w:lang w:val="uk-UA"/>
              </w:rPr>
            </w:pPr>
            <w:r w:rsidRPr="00C2243A">
              <w:rPr>
                <w:lang w:val="uk-UA"/>
              </w:rPr>
              <w:t>АВ1, АВ2, АВ3</w:t>
            </w:r>
          </w:p>
        </w:tc>
      </w:tr>
      <w:tr w:rsidR="00C2243A" w:rsidRPr="00C2243A" w14:paraId="61DEA924" w14:textId="77777777" w:rsidTr="003C5E76">
        <w:trPr>
          <w:trHeight w:val="397"/>
        </w:trPr>
        <w:tc>
          <w:tcPr>
            <w:tcW w:w="718" w:type="pct"/>
            <w:vAlign w:val="center"/>
          </w:tcPr>
          <w:p w14:paraId="0D4548DE" w14:textId="77777777" w:rsidR="00C2243A" w:rsidRPr="00C2243A" w:rsidRDefault="00C2243A" w:rsidP="003C5E76">
            <w:pPr>
              <w:spacing w:line="240" w:lineRule="auto"/>
              <w:rPr>
                <w:lang w:val="uk-UA"/>
              </w:rPr>
            </w:pPr>
            <w:r w:rsidRPr="00C2243A">
              <w:rPr>
                <w:lang w:val="uk-UA"/>
              </w:rPr>
              <w:t>СК11</w:t>
            </w:r>
          </w:p>
        </w:tc>
        <w:tc>
          <w:tcPr>
            <w:tcW w:w="971" w:type="pct"/>
            <w:vAlign w:val="center"/>
          </w:tcPr>
          <w:p w14:paraId="360912CA" w14:textId="77777777" w:rsidR="00C2243A" w:rsidRPr="00C2243A" w:rsidRDefault="00C2243A" w:rsidP="003C5E76">
            <w:pPr>
              <w:spacing w:line="240" w:lineRule="auto"/>
              <w:rPr>
                <w:lang w:val="uk-UA"/>
              </w:rPr>
            </w:pPr>
            <w:r w:rsidRPr="00C2243A">
              <w:rPr>
                <w:lang w:val="uk-UA"/>
              </w:rPr>
              <w:t>Зн1</w:t>
            </w:r>
          </w:p>
        </w:tc>
        <w:tc>
          <w:tcPr>
            <w:tcW w:w="1413" w:type="pct"/>
            <w:vAlign w:val="center"/>
          </w:tcPr>
          <w:p w14:paraId="15229452" w14:textId="77777777" w:rsidR="00C2243A" w:rsidRPr="00C2243A" w:rsidRDefault="00C2243A" w:rsidP="003C5E76">
            <w:pPr>
              <w:spacing w:line="240" w:lineRule="auto"/>
              <w:rPr>
                <w:lang w:val="uk-UA"/>
              </w:rPr>
            </w:pPr>
            <w:r w:rsidRPr="00C2243A">
              <w:rPr>
                <w:lang w:val="uk-UA"/>
              </w:rPr>
              <w:t>Ум1, Ум13</w:t>
            </w:r>
          </w:p>
        </w:tc>
        <w:tc>
          <w:tcPr>
            <w:tcW w:w="754" w:type="pct"/>
            <w:vAlign w:val="center"/>
          </w:tcPr>
          <w:p w14:paraId="6AA0C575" w14:textId="77777777" w:rsidR="00C2243A" w:rsidRPr="00C2243A" w:rsidRDefault="00C2243A" w:rsidP="003C5E76">
            <w:pPr>
              <w:spacing w:line="240" w:lineRule="auto"/>
              <w:rPr>
                <w:lang w:val="uk-UA"/>
              </w:rPr>
            </w:pPr>
            <w:r w:rsidRPr="00C2243A">
              <w:rPr>
                <w:lang w:val="uk-UA"/>
              </w:rPr>
              <w:t>К1</w:t>
            </w:r>
          </w:p>
        </w:tc>
        <w:tc>
          <w:tcPr>
            <w:tcW w:w="1144" w:type="pct"/>
            <w:vAlign w:val="center"/>
          </w:tcPr>
          <w:p w14:paraId="34C41822" w14:textId="77777777" w:rsidR="00C2243A" w:rsidRPr="00C2243A" w:rsidRDefault="00C2243A" w:rsidP="003C5E76">
            <w:pPr>
              <w:spacing w:line="240" w:lineRule="auto"/>
              <w:rPr>
                <w:lang w:val="uk-UA"/>
              </w:rPr>
            </w:pPr>
            <w:r w:rsidRPr="00C2243A">
              <w:rPr>
                <w:lang w:val="uk-UA"/>
              </w:rPr>
              <w:t>АВ1, АВ3</w:t>
            </w:r>
          </w:p>
        </w:tc>
      </w:tr>
    </w:tbl>
    <w:p w14:paraId="360BAD49" w14:textId="77777777" w:rsidR="00C2243A" w:rsidRPr="00C2243A" w:rsidRDefault="00C2243A" w:rsidP="00C2243A">
      <w:pPr>
        <w:spacing w:after="160" w:line="259" w:lineRule="auto"/>
        <w:rPr>
          <w:lang w:val="uk-UA"/>
        </w:rPr>
      </w:pPr>
    </w:p>
    <w:p w14:paraId="79038FE0" w14:textId="77777777" w:rsidR="00C2243A" w:rsidRPr="00C2243A" w:rsidRDefault="00C2243A" w:rsidP="00C2243A">
      <w:pPr>
        <w:spacing w:after="160" w:line="259" w:lineRule="auto"/>
        <w:rPr>
          <w:b/>
          <w:bCs/>
          <w:lang w:val="uk-UA"/>
        </w:rPr>
        <w:sectPr w:rsidR="00C2243A" w:rsidRPr="00C2243A" w:rsidSect="00C2243A">
          <w:pgSz w:w="11906" w:h="16838"/>
          <w:pgMar w:top="1134" w:right="851" w:bottom="1134" w:left="1701" w:header="709" w:footer="709" w:gutter="0"/>
          <w:cols w:space="708"/>
          <w:titlePg/>
          <w:docGrid w:linePitch="381"/>
        </w:sectPr>
      </w:pPr>
    </w:p>
    <w:p w14:paraId="18B373B9" w14:textId="77777777" w:rsidR="00C2243A" w:rsidRPr="00C2243A" w:rsidRDefault="00C2243A" w:rsidP="00C2243A">
      <w:pPr>
        <w:spacing w:after="160" w:line="259" w:lineRule="auto"/>
        <w:rPr>
          <w:b/>
          <w:bCs/>
          <w:lang w:val="uk-UA"/>
        </w:rPr>
      </w:pPr>
      <w:r w:rsidRPr="00C2243A">
        <w:rPr>
          <w:b/>
          <w:bCs/>
          <w:lang w:val="uk-UA"/>
        </w:rPr>
        <w:lastRenderedPageBreak/>
        <w:t>VI. Матриця відповідності визначених програмних результатів навчання (ПРН) та програмних компетенцій</w:t>
      </w:r>
    </w:p>
    <w:tbl>
      <w:tblPr>
        <w:tblW w:w="5000" w:type="pct"/>
        <w:jc w:val="center"/>
        <w:tblLayout w:type="fixed"/>
        <w:tblLook w:val="00A0" w:firstRow="1" w:lastRow="0" w:firstColumn="1" w:lastColumn="0" w:noHBand="0" w:noVBand="0"/>
      </w:tblPr>
      <w:tblGrid>
        <w:gridCol w:w="934"/>
        <w:gridCol w:w="669"/>
        <w:gridCol w:w="669"/>
        <w:gridCol w:w="672"/>
        <w:gridCol w:w="669"/>
        <w:gridCol w:w="670"/>
        <w:gridCol w:w="673"/>
        <w:gridCol w:w="673"/>
        <w:gridCol w:w="804"/>
        <w:gridCol w:w="807"/>
        <w:gridCol w:w="804"/>
        <w:gridCol w:w="804"/>
        <w:gridCol w:w="941"/>
        <w:gridCol w:w="807"/>
        <w:gridCol w:w="804"/>
        <w:gridCol w:w="673"/>
        <w:gridCol w:w="676"/>
        <w:gridCol w:w="678"/>
        <w:gridCol w:w="664"/>
        <w:gridCol w:w="469"/>
      </w:tblGrid>
      <w:tr w:rsidR="00C2243A" w:rsidRPr="00C2243A" w14:paraId="41F91E07" w14:textId="77777777" w:rsidTr="00FD2BDA">
        <w:trPr>
          <w:gridAfter w:val="1"/>
          <w:wAfter w:w="162" w:type="pct"/>
          <w:trHeight w:val="585"/>
          <w:jc w:val="center"/>
        </w:trPr>
        <w:tc>
          <w:tcPr>
            <w:tcW w:w="321" w:type="pct"/>
            <w:vMerge w:val="restart"/>
            <w:tcBorders>
              <w:top w:val="single" w:sz="4" w:space="0" w:color="auto"/>
              <w:left w:val="single" w:sz="4" w:space="0" w:color="auto"/>
              <w:bottom w:val="single" w:sz="4" w:space="0" w:color="000000"/>
              <w:right w:val="single" w:sz="4" w:space="0" w:color="auto"/>
            </w:tcBorders>
            <w:shd w:val="clear" w:color="000000" w:fill="E2EFDA"/>
            <w:textDirection w:val="btLr"/>
            <w:vAlign w:val="center"/>
          </w:tcPr>
          <w:p w14:paraId="376B30B0" w14:textId="77777777" w:rsidR="00C2243A" w:rsidRPr="00C2243A" w:rsidRDefault="00C2243A" w:rsidP="001123BC">
            <w:pPr>
              <w:spacing w:line="240" w:lineRule="auto"/>
              <w:jc w:val="center"/>
              <w:rPr>
                <w:b/>
                <w:bCs/>
                <w:sz w:val="20"/>
                <w:szCs w:val="20"/>
                <w:lang w:val="uk-UA"/>
              </w:rPr>
            </w:pPr>
            <w:r w:rsidRPr="00C2243A">
              <w:rPr>
                <w:b/>
                <w:bCs/>
                <w:sz w:val="20"/>
                <w:szCs w:val="20"/>
                <w:lang w:val="uk-UA"/>
              </w:rPr>
              <w:t>Програмні результати навчання</w:t>
            </w:r>
          </w:p>
        </w:tc>
        <w:tc>
          <w:tcPr>
            <w:tcW w:w="230" w:type="pct"/>
            <w:tcBorders>
              <w:top w:val="single" w:sz="4" w:space="0" w:color="auto"/>
              <w:right w:val="single" w:sz="4" w:space="0" w:color="auto"/>
            </w:tcBorders>
          </w:tcPr>
          <w:p w14:paraId="2637976C" w14:textId="77777777" w:rsidR="00C2243A" w:rsidRPr="00C2243A" w:rsidRDefault="00C2243A" w:rsidP="001123BC">
            <w:pPr>
              <w:spacing w:line="240" w:lineRule="auto"/>
              <w:jc w:val="center"/>
              <w:rPr>
                <w:sz w:val="20"/>
                <w:szCs w:val="20"/>
                <w:lang w:val="uk-UA"/>
              </w:rPr>
            </w:pPr>
          </w:p>
        </w:tc>
        <w:tc>
          <w:tcPr>
            <w:tcW w:w="1383" w:type="pct"/>
            <w:gridSpan w:val="6"/>
            <w:vMerge w:val="restart"/>
            <w:tcBorders>
              <w:top w:val="single" w:sz="4" w:space="0" w:color="auto"/>
              <w:right w:val="single" w:sz="4" w:space="0" w:color="auto"/>
            </w:tcBorders>
          </w:tcPr>
          <w:p w14:paraId="3DB8C8A6" w14:textId="77777777" w:rsidR="00C2243A" w:rsidRPr="00C2243A" w:rsidRDefault="00C2243A" w:rsidP="001123BC">
            <w:pPr>
              <w:spacing w:line="240" w:lineRule="auto"/>
              <w:jc w:val="center"/>
              <w:rPr>
                <w:b/>
                <w:bCs/>
                <w:sz w:val="24"/>
                <w:szCs w:val="24"/>
                <w:lang w:val="uk-UA"/>
              </w:rPr>
            </w:pPr>
          </w:p>
          <w:p w14:paraId="74F66DE8" w14:textId="77777777" w:rsidR="00C2243A" w:rsidRPr="00C2243A" w:rsidRDefault="00C2243A" w:rsidP="001123BC">
            <w:pPr>
              <w:spacing w:line="240" w:lineRule="auto"/>
              <w:jc w:val="center"/>
              <w:rPr>
                <w:sz w:val="24"/>
                <w:szCs w:val="24"/>
                <w:lang w:val="uk-UA"/>
              </w:rPr>
            </w:pPr>
            <w:r w:rsidRPr="00C2243A">
              <w:rPr>
                <w:b/>
                <w:bCs/>
                <w:sz w:val="24"/>
                <w:szCs w:val="24"/>
                <w:lang w:val="uk-UA"/>
              </w:rPr>
              <w:t>Загальні компетентності</w:t>
            </w:r>
          </w:p>
        </w:tc>
        <w:tc>
          <w:tcPr>
            <w:tcW w:w="2905" w:type="pct"/>
            <w:gridSpan w:val="11"/>
            <w:vMerge w:val="restart"/>
            <w:tcBorders>
              <w:top w:val="single" w:sz="4" w:space="0" w:color="auto"/>
              <w:right w:val="single" w:sz="4" w:space="0" w:color="auto"/>
            </w:tcBorders>
          </w:tcPr>
          <w:p w14:paraId="2CE342D0" w14:textId="77777777" w:rsidR="00C2243A" w:rsidRPr="00C2243A" w:rsidRDefault="00C2243A" w:rsidP="001123BC">
            <w:pPr>
              <w:spacing w:line="240" w:lineRule="auto"/>
              <w:jc w:val="center"/>
              <w:rPr>
                <w:b/>
                <w:bCs/>
                <w:sz w:val="24"/>
                <w:szCs w:val="24"/>
                <w:lang w:val="uk-UA"/>
              </w:rPr>
            </w:pPr>
          </w:p>
          <w:p w14:paraId="2586DDD6" w14:textId="77777777" w:rsidR="00C2243A" w:rsidRPr="00C2243A" w:rsidRDefault="00C2243A" w:rsidP="001123BC">
            <w:pPr>
              <w:spacing w:line="240" w:lineRule="auto"/>
              <w:jc w:val="center"/>
              <w:rPr>
                <w:b/>
                <w:bCs/>
                <w:sz w:val="24"/>
                <w:szCs w:val="24"/>
                <w:lang w:val="uk-UA"/>
              </w:rPr>
            </w:pPr>
            <w:r w:rsidRPr="00C2243A">
              <w:rPr>
                <w:b/>
                <w:bCs/>
                <w:sz w:val="24"/>
                <w:szCs w:val="24"/>
                <w:lang w:val="uk-UA"/>
              </w:rPr>
              <w:t>Спеціальні (фахові) компетентності</w:t>
            </w:r>
          </w:p>
        </w:tc>
      </w:tr>
      <w:tr w:rsidR="00C2243A" w:rsidRPr="00C2243A" w14:paraId="6DE54C4D" w14:textId="77777777" w:rsidTr="00FD2BDA">
        <w:trPr>
          <w:trHeight w:val="630"/>
          <w:jc w:val="center"/>
        </w:trPr>
        <w:tc>
          <w:tcPr>
            <w:tcW w:w="321" w:type="pct"/>
            <w:vMerge/>
            <w:tcBorders>
              <w:top w:val="single" w:sz="4" w:space="0" w:color="auto"/>
              <w:left w:val="single" w:sz="4" w:space="0" w:color="auto"/>
              <w:bottom w:val="single" w:sz="4" w:space="0" w:color="000000"/>
              <w:right w:val="single" w:sz="4" w:space="0" w:color="auto"/>
            </w:tcBorders>
            <w:vAlign w:val="center"/>
          </w:tcPr>
          <w:p w14:paraId="0D01D0BB" w14:textId="77777777" w:rsidR="00C2243A" w:rsidRPr="00C2243A" w:rsidRDefault="00C2243A" w:rsidP="001123BC">
            <w:pPr>
              <w:spacing w:line="240" w:lineRule="auto"/>
              <w:jc w:val="center"/>
              <w:rPr>
                <w:b/>
                <w:bCs/>
                <w:sz w:val="20"/>
                <w:szCs w:val="20"/>
                <w:lang w:val="uk-UA"/>
              </w:rPr>
            </w:pPr>
          </w:p>
        </w:tc>
        <w:tc>
          <w:tcPr>
            <w:tcW w:w="230" w:type="pct"/>
            <w:vMerge w:val="restart"/>
            <w:tcBorders>
              <w:top w:val="nil"/>
              <w:left w:val="single" w:sz="4" w:space="0" w:color="auto"/>
              <w:bottom w:val="single" w:sz="4" w:space="0" w:color="000000"/>
              <w:right w:val="single" w:sz="4" w:space="0" w:color="auto"/>
            </w:tcBorders>
            <w:shd w:val="clear" w:color="000000" w:fill="E2EFDA"/>
            <w:textDirection w:val="btLr"/>
            <w:vAlign w:val="center"/>
          </w:tcPr>
          <w:p w14:paraId="19B155C6" w14:textId="77777777" w:rsidR="00C2243A" w:rsidRPr="00C2243A" w:rsidRDefault="00C2243A" w:rsidP="001123BC">
            <w:pPr>
              <w:spacing w:line="240" w:lineRule="auto"/>
              <w:jc w:val="center"/>
              <w:rPr>
                <w:b/>
                <w:bCs/>
                <w:sz w:val="20"/>
                <w:szCs w:val="20"/>
                <w:lang w:val="uk-UA"/>
              </w:rPr>
            </w:pPr>
            <w:r w:rsidRPr="00C2243A">
              <w:rPr>
                <w:b/>
                <w:bCs/>
                <w:sz w:val="20"/>
                <w:szCs w:val="20"/>
                <w:lang w:val="uk-UA"/>
              </w:rPr>
              <w:t>Інтегральна компетентність</w:t>
            </w:r>
          </w:p>
        </w:tc>
        <w:tc>
          <w:tcPr>
            <w:tcW w:w="1383" w:type="pct"/>
            <w:gridSpan w:val="6"/>
            <w:vMerge/>
            <w:tcBorders>
              <w:bottom w:val="single" w:sz="4" w:space="0" w:color="auto"/>
              <w:right w:val="single" w:sz="4" w:space="0" w:color="auto"/>
            </w:tcBorders>
          </w:tcPr>
          <w:p w14:paraId="43345D7A" w14:textId="77777777" w:rsidR="00C2243A" w:rsidRPr="00C2243A" w:rsidRDefault="00C2243A" w:rsidP="001123BC">
            <w:pPr>
              <w:spacing w:line="240" w:lineRule="auto"/>
              <w:rPr>
                <w:lang w:val="uk-UA"/>
              </w:rPr>
            </w:pPr>
          </w:p>
        </w:tc>
        <w:tc>
          <w:tcPr>
            <w:tcW w:w="2905" w:type="pct"/>
            <w:gridSpan w:val="11"/>
            <w:vMerge/>
            <w:tcBorders>
              <w:bottom w:val="single" w:sz="4" w:space="0" w:color="auto"/>
              <w:right w:val="single" w:sz="4" w:space="0" w:color="auto"/>
            </w:tcBorders>
          </w:tcPr>
          <w:p w14:paraId="4AF2F546" w14:textId="77777777" w:rsidR="00C2243A" w:rsidRPr="00C2243A" w:rsidRDefault="00C2243A" w:rsidP="001123BC">
            <w:pPr>
              <w:spacing w:line="240" w:lineRule="auto"/>
              <w:rPr>
                <w:lang w:val="uk-UA"/>
              </w:rPr>
            </w:pPr>
          </w:p>
        </w:tc>
        <w:tc>
          <w:tcPr>
            <w:tcW w:w="162" w:type="pct"/>
            <w:vAlign w:val="center"/>
          </w:tcPr>
          <w:p w14:paraId="65B8641B" w14:textId="77777777" w:rsidR="00C2243A" w:rsidRPr="00C2243A" w:rsidRDefault="00C2243A" w:rsidP="00C2243A">
            <w:pPr>
              <w:spacing w:after="160" w:line="259" w:lineRule="auto"/>
              <w:rPr>
                <w:lang w:val="uk-UA"/>
              </w:rPr>
            </w:pPr>
          </w:p>
        </w:tc>
      </w:tr>
      <w:tr w:rsidR="00C2243A" w:rsidRPr="00C2243A" w14:paraId="3D1BB73B" w14:textId="77777777" w:rsidTr="00FD2BDA">
        <w:trPr>
          <w:gridAfter w:val="1"/>
          <w:wAfter w:w="162" w:type="pct"/>
          <w:trHeight w:val="960"/>
          <w:jc w:val="center"/>
        </w:trPr>
        <w:tc>
          <w:tcPr>
            <w:tcW w:w="321" w:type="pct"/>
            <w:vMerge/>
            <w:tcBorders>
              <w:top w:val="single" w:sz="4" w:space="0" w:color="auto"/>
              <w:left w:val="single" w:sz="4" w:space="0" w:color="auto"/>
              <w:bottom w:val="single" w:sz="4" w:space="0" w:color="000000"/>
              <w:right w:val="single" w:sz="4" w:space="0" w:color="auto"/>
            </w:tcBorders>
            <w:vAlign w:val="center"/>
          </w:tcPr>
          <w:p w14:paraId="10AD26C7" w14:textId="77777777" w:rsidR="00C2243A" w:rsidRPr="00C2243A" w:rsidRDefault="00C2243A" w:rsidP="001123BC">
            <w:pPr>
              <w:spacing w:line="240" w:lineRule="auto"/>
              <w:rPr>
                <w:b/>
                <w:bCs/>
                <w:lang w:val="uk-UA"/>
              </w:rPr>
            </w:pPr>
          </w:p>
        </w:tc>
        <w:tc>
          <w:tcPr>
            <w:tcW w:w="230" w:type="pct"/>
            <w:vMerge/>
            <w:tcBorders>
              <w:top w:val="nil"/>
              <w:left w:val="single" w:sz="4" w:space="0" w:color="auto"/>
              <w:bottom w:val="single" w:sz="4" w:space="0" w:color="000000"/>
              <w:right w:val="single" w:sz="4" w:space="0" w:color="auto"/>
            </w:tcBorders>
            <w:vAlign w:val="center"/>
          </w:tcPr>
          <w:p w14:paraId="5DB55D0F" w14:textId="77777777" w:rsidR="00C2243A" w:rsidRPr="00C2243A" w:rsidRDefault="00C2243A" w:rsidP="001123BC">
            <w:pPr>
              <w:spacing w:line="240" w:lineRule="auto"/>
              <w:rPr>
                <w:b/>
                <w:bCs/>
                <w:lang w:val="uk-UA"/>
              </w:rPr>
            </w:pPr>
          </w:p>
        </w:tc>
        <w:tc>
          <w:tcPr>
            <w:tcW w:w="230" w:type="pct"/>
            <w:tcBorders>
              <w:top w:val="nil"/>
              <w:left w:val="nil"/>
              <w:bottom w:val="single" w:sz="4" w:space="0" w:color="auto"/>
              <w:right w:val="single" w:sz="4" w:space="0" w:color="auto"/>
            </w:tcBorders>
            <w:shd w:val="clear" w:color="000000" w:fill="E2EFDA"/>
            <w:vAlign w:val="center"/>
          </w:tcPr>
          <w:p w14:paraId="11BFEE34" w14:textId="77777777" w:rsidR="00C2243A" w:rsidRPr="00C2243A" w:rsidRDefault="00C2243A" w:rsidP="001123BC">
            <w:pPr>
              <w:spacing w:line="240" w:lineRule="auto"/>
              <w:rPr>
                <w:b/>
                <w:bCs/>
                <w:sz w:val="16"/>
                <w:szCs w:val="16"/>
                <w:lang w:val="uk-UA"/>
              </w:rPr>
            </w:pPr>
            <w:r w:rsidRPr="00C2243A">
              <w:rPr>
                <w:b/>
                <w:bCs/>
                <w:sz w:val="16"/>
                <w:szCs w:val="16"/>
                <w:lang w:val="uk-UA"/>
              </w:rPr>
              <w:t>ЗК01</w:t>
            </w:r>
          </w:p>
        </w:tc>
        <w:tc>
          <w:tcPr>
            <w:tcW w:w="231" w:type="pct"/>
            <w:tcBorders>
              <w:top w:val="nil"/>
              <w:left w:val="nil"/>
              <w:bottom w:val="single" w:sz="4" w:space="0" w:color="auto"/>
              <w:right w:val="single" w:sz="4" w:space="0" w:color="auto"/>
            </w:tcBorders>
            <w:shd w:val="clear" w:color="000000" w:fill="E2EFDA"/>
            <w:vAlign w:val="center"/>
          </w:tcPr>
          <w:p w14:paraId="0B220DFF" w14:textId="77777777" w:rsidR="00C2243A" w:rsidRPr="00C2243A" w:rsidRDefault="00C2243A" w:rsidP="001123BC">
            <w:pPr>
              <w:spacing w:line="240" w:lineRule="auto"/>
              <w:rPr>
                <w:b/>
                <w:bCs/>
                <w:sz w:val="16"/>
                <w:szCs w:val="16"/>
                <w:lang w:val="uk-UA"/>
              </w:rPr>
            </w:pPr>
            <w:r w:rsidRPr="00C2243A">
              <w:rPr>
                <w:b/>
                <w:bCs/>
                <w:sz w:val="16"/>
                <w:szCs w:val="16"/>
                <w:lang w:val="uk-UA"/>
              </w:rPr>
              <w:t>ЗК02</w:t>
            </w:r>
          </w:p>
        </w:tc>
        <w:tc>
          <w:tcPr>
            <w:tcW w:w="230" w:type="pct"/>
            <w:tcBorders>
              <w:top w:val="nil"/>
              <w:left w:val="nil"/>
              <w:bottom w:val="single" w:sz="4" w:space="0" w:color="auto"/>
              <w:right w:val="single" w:sz="4" w:space="0" w:color="auto"/>
            </w:tcBorders>
            <w:shd w:val="clear" w:color="000000" w:fill="E2EFDA"/>
            <w:vAlign w:val="center"/>
          </w:tcPr>
          <w:p w14:paraId="347F9F98" w14:textId="77777777" w:rsidR="00C2243A" w:rsidRPr="00C2243A" w:rsidRDefault="00C2243A" w:rsidP="001123BC">
            <w:pPr>
              <w:spacing w:line="240" w:lineRule="auto"/>
              <w:rPr>
                <w:b/>
                <w:bCs/>
                <w:sz w:val="16"/>
                <w:szCs w:val="16"/>
                <w:lang w:val="uk-UA"/>
              </w:rPr>
            </w:pPr>
            <w:r w:rsidRPr="00C2243A">
              <w:rPr>
                <w:b/>
                <w:bCs/>
                <w:sz w:val="16"/>
                <w:szCs w:val="16"/>
                <w:lang w:val="uk-UA"/>
              </w:rPr>
              <w:t>ЗК03</w:t>
            </w:r>
          </w:p>
        </w:tc>
        <w:tc>
          <w:tcPr>
            <w:tcW w:w="230" w:type="pct"/>
            <w:tcBorders>
              <w:top w:val="nil"/>
              <w:left w:val="nil"/>
              <w:bottom w:val="single" w:sz="4" w:space="0" w:color="auto"/>
              <w:right w:val="single" w:sz="4" w:space="0" w:color="auto"/>
            </w:tcBorders>
            <w:shd w:val="clear" w:color="000000" w:fill="E2EFDA"/>
            <w:vAlign w:val="center"/>
          </w:tcPr>
          <w:p w14:paraId="1F1A474A" w14:textId="77777777" w:rsidR="00C2243A" w:rsidRPr="00C2243A" w:rsidRDefault="00C2243A" w:rsidP="001123BC">
            <w:pPr>
              <w:spacing w:line="240" w:lineRule="auto"/>
              <w:rPr>
                <w:b/>
                <w:bCs/>
                <w:sz w:val="16"/>
                <w:szCs w:val="16"/>
                <w:lang w:val="uk-UA"/>
              </w:rPr>
            </w:pPr>
            <w:r w:rsidRPr="00C2243A">
              <w:rPr>
                <w:b/>
                <w:bCs/>
                <w:sz w:val="16"/>
                <w:szCs w:val="16"/>
                <w:lang w:val="uk-UA"/>
              </w:rPr>
              <w:t>ЗК04</w:t>
            </w:r>
          </w:p>
        </w:tc>
        <w:tc>
          <w:tcPr>
            <w:tcW w:w="231" w:type="pct"/>
            <w:tcBorders>
              <w:top w:val="nil"/>
              <w:left w:val="nil"/>
              <w:bottom w:val="single" w:sz="4" w:space="0" w:color="auto"/>
              <w:right w:val="single" w:sz="4" w:space="0" w:color="auto"/>
            </w:tcBorders>
            <w:shd w:val="clear" w:color="000000" w:fill="E2EFDA"/>
            <w:vAlign w:val="center"/>
          </w:tcPr>
          <w:p w14:paraId="4E2D96C8" w14:textId="77777777" w:rsidR="00C2243A" w:rsidRPr="00C2243A" w:rsidRDefault="00C2243A" w:rsidP="001123BC">
            <w:pPr>
              <w:spacing w:line="240" w:lineRule="auto"/>
              <w:rPr>
                <w:b/>
                <w:bCs/>
                <w:sz w:val="16"/>
                <w:szCs w:val="16"/>
                <w:lang w:val="uk-UA"/>
              </w:rPr>
            </w:pPr>
            <w:r w:rsidRPr="00C2243A">
              <w:rPr>
                <w:b/>
                <w:bCs/>
                <w:sz w:val="16"/>
                <w:szCs w:val="16"/>
                <w:lang w:val="uk-UA"/>
              </w:rPr>
              <w:t>ЗК05</w:t>
            </w:r>
          </w:p>
        </w:tc>
        <w:tc>
          <w:tcPr>
            <w:tcW w:w="231" w:type="pct"/>
            <w:tcBorders>
              <w:top w:val="nil"/>
              <w:left w:val="nil"/>
              <w:bottom w:val="single" w:sz="4" w:space="0" w:color="auto"/>
              <w:right w:val="single" w:sz="4" w:space="0" w:color="auto"/>
            </w:tcBorders>
            <w:shd w:val="clear" w:color="000000" w:fill="E2EFDA"/>
            <w:vAlign w:val="center"/>
          </w:tcPr>
          <w:p w14:paraId="45FE59A3" w14:textId="77777777" w:rsidR="00C2243A" w:rsidRPr="00C2243A" w:rsidRDefault="00C2243A" w:rsidP="001123BC">
            <w:pPr>
              <w:spacing w:line="240" w:lineRule="auto"/>
              <w:rPr>
                <w:b/>
                <w:bCs/>
                <w:sz w:val="16"/>
                <w:szCs w:val="16"/>
                <w:lang w:val="uk-UA"/>
              </w:rPr>
            </w:pPr>
            <w:r w:rsidRPr="00C2243A">
              <w:rPr>
                <w:b/>
                <w:bCs/>
                <w:sz w:val="16"/>
                <w:szCs w:val="16"/>
                <w:lang w:val="uk-UA"/>
              </w:rPr>
              <w:t>ЗК06</w:t>
            </w:r>
          </w:p>
        </w:tc>
        <w:tc>
          <w:tcPr>
            <w:tcW w:w="276" w:type="pct"/>
            <w:tcBorders>
              <w:top w:val="nil"/>
              <w:left w:val="nil"/>
              <w:bottom w:val="single" w:sz="4" w:space="0" w:color="auto"/>
              <w:right w:val="single" w:sz="4" w:space="0" w:color="auto"/>
            </w:tcBorders>
            <w:shd w:val="clear" w:color="000000" w:fill="E2EFDA"/>
            <w:vAlign w:val="center"/>
          </w:tcPr>
          <w:p w14:paraId="49C19A08" w14:textId="77777777" w:rsidR="00C2243A" w:rsidRPr="00C2243A" w:rsidRDefault="00C2243A" w:rsidP="001123BC">
            <w:pPr>
              <w:spacing w:line="240" w:lineRule="auto"/>
              <w:rPr>
                <w:b/>
                <w:bCs/>
                <w:sz w:val="16"/>
                <w:szCs w:val="16"/>
                <w:lang w:val="uk-UA"/>
              </w:rPr>
            </w:pPr>
            <w:r w:rsidRPr="00C2243A">
              <w:rPr>
                <w:b/>
                <w:bCs/>
                <w:sz w:val="16"/>
                <w:szCs w:val="16"/>
                <w:lang w:val="uk-UA"/>
              </w:rPr>
              <w:t>СК01</w:t>
            </w:r>
          </w:p>
        </w:tc>
        <w:tc>
          <w:tcPr>
            <w:tcW w:w="277" w:type="pct"/>
            <w:tcBorders>
              <w:top w:val="nil"/>
              <w:left w:val="nil"/>
              <w:bottom w:val="single" w:sz="4" w:space="0" w:color="auto"/>
              <w:right w:val="single" w:sz="4" w:space="0" w:color="auto"/>
            </w:tcBorders>
            <w:shd w:val="clear" w:color="000000" w:fill="E2EFDA"/>
            <w:vAlign w:val="center"/>
          </w:tcPr>
          <w:p w14:paraId="233EFA40" w14:textId="77777777" w:rsidR="00C2243A" w:rsidRPr="00C2243A" w:rsidRDefault="00C2243A" w:rsidP="001123BC">
            <w:pPr>
              <w:spacing w:line="240" w:lineRule="auto"/>
              <w:rPr>
                <w:b/>
                <w:bCs/>
                <w:sz w:val="16"/>
                <w:szCs w:val="16"/>
                <w:lang w:val="uk-UA"/>
              </w:rPr>
            </w:pPr>
            <w:r w:rsidRPr="00C2243A">
              <w:rPr>
                <w:b/>
                <w:bCs/>
                <w:sz w:val="16"/>
                <w:szCs w:val="16"/>
                <w:lang w:val="uk-UA"/>
              </w:rPr>
              <w:t>СК02</w:t>
            </w:r>
          </w:p>
        </w:tc>
        <w:tc>
          <w:tcPr>
            <w:tcW w:w="276" w:type="pct"/>
            <w:tcBorders>
              <w:top w:val="nil"/>
              <w:left w:val="nil"/>
              <w:bottom w:val="single" w:sz="4" w:space="0" w:color="auto"/>
              <w:right w:val="single" w:sz="4" w:space="0" w:color="auto"/>
            </w:tcBorders>
            <w:shd w:val="clear" w:color="000000" w:fill="E2EFDA"/>
            <w:vAlign w:val="center"/>
          </w:tcPr>
          <w:p w14:paraId="42133ED1" w14:textId="77777777" w:rsidR="00C2243A" w:rsidRPr="00C2243A" w:rsidRDefault="00C2243A" w:rsidP="001123BC">
            <w:pPr>
              <w:spacing w:line="240" w:lineRule="auto"/>
              <w:rPr>
                <w:b/>
                <w:bCs/>
                <w:sz w:val="16"/>
                <w:szCs w:val="16"/>
                <w:lang w:val="uk-UA"/>
              </w:rPr>
            </w:pPr>
            <w:r w:rsidRPr="00C2243A">
              <w:rPr>
                <w:b/>
                <w:bCs/>
                <w:sz w:val="16"/>
                <w:szCs w:val="16"/>
                <w:lang w:val="uk-UA"/>
              </w:rPr>
              <w:t>СК03</w:t>
            </w:r>
          </w:p>
        </w:tc>
        <w:tc>
          <w:tcPr>
            <w:tcW w:w="276" w:type="pct"/>
            <w:tcBorders>
              <w:top w:val="nil"/>
              <w:left w:val="nil"/>
              <w:bottom w:val="single" w:sz="4" w:space="0" w:color="auto"/>
              <w:right w:val="single" w:sz="4" w:space="0" w:color="auto"/>
            </w:tcBorders>
            <w:shd w:val="clear" w:color="000000" w:fill="E2EFDA"/>
            <w:vAlign w:val="center"/>
          </w:tcPr>
          <w:p w14:paraId="775DC265" w14:textId="77777777" w:rsidR="00C2243A" w:rsidRPr="00C2243A" w:rsidRDefault="00C2243A" w:rsidP="001123BC">
            <w:pPr>
              <w:spacing w:line="240" w:lineRule="auto"/>
              <w:rPr>
                <w:b/>
                <w:bCs/>
                <w:sz w:val="16"/>
                <w:szCs w:val="16"/>
                <w:lang w:val="uk-UA"/>
              </w:rPr>
            </w:pPr>
            <w:r w:rsidRPr="00C2243A">
              <w:rPr>
                <w:b/>
                <w:bCs/>
                <w:sz w:val="16"/>
                <w:szCs w:val="16"/>
                <w:lang w:val="uk-UA"/>
              </w:rPr>
              <w:t>СК04</w:t>
            </w:r>
          </w:p>
        </w:tc>
        <w:tc>
          <w:tcPr>
            <w:tcW w:w="323" w:type="pct"/>
            <w:tcBorders>
              <w:top w:val="nil"/>
              <w:left w:val="nil"/>
              <w:bottom w:val="single" w:sz="4" w:space="0" w:color="auto"/>
              <w:right w:val="single" w:sz="4" w:space="0" w:color="auto"/>
            </w:tcBorders>
            <w:shd w:val="clear" w:color="000000" w:fill="E2EFDA"/>
            <w:vAlign w:val="center"/>
          </w:tcPr>
          <w:p w14:paraId="62F7A12A" w14:textId="77777777" w:rsidR="00C2243A" w:rsidRPr="00C2243A" w:rsidRDefault="00C2243A" w:rsidP="001123BC">
            <w:pPr>
              <w:spacing w:line="240" w:lineRule="auto"/>
              <w:rPr>
                <w:b/>
                <w:bCs/>
                <w:sz w:val="16"/>
                <w:szCs w:val="16"/>
                <w:lang w:val="uk-UA"/>
              </w:rPr>
            </w:pPr>
            <w:r w:rsidRPr="00C2243A">
              <w:rPr>
                <w:b/>
                <w:bCs/>
                <w:sz w:val="16"/>
                <w:szCs w:val="16"/>
                <w:lang w:val="uk-UA"/>
              </w:rPr>
              <w:t>СК05</w:t>
            </w:r>
          </w:p>
        </w:tc>
        <w:tc>
          <w:tcPr>
            <w:tcW w:w="277" w:type="pct"/>
            <w:tcBorders>
              <w:top w:val="nil"/>
              <w:left w:val="nil"/>
              <w:bottom w:val="single" w:sz="4" w:space="0" w:color="auto"/>
              <w:right w:val="single" w:sz="4" w:space="0" w:color="auto"/>
            </w:tcBorders>
            <w:shd w:val="clear" w:color="000000" w:fill="E2EFDA"/>
            <w:vAlign w:val="center"/>
          </w:tcPr>
          <w:p w14:paraId="50EEA77E" w14:textId="77777777" w:rsidR="00C2243A" w:rsidRPr="00C2243A" w:rsidRDefault="00C2243A" w:rsidP="001123BC">
            <w:pPr>
              <w:spacing w:line="240" w:lineRule="auto"/>
              <w:rPr>
                <w:b/>
                <w:bCs/>
                <w:sz w:val="16"/>
                <w:szCs w:val="16"/>
                <w:lang w:val="uk-UA"/>
              </w:rPr>
            </w:pPr>
            <w:r w:rsidRPr="00C2243A">
              <w:rPr>
                <w:b/>
                <w:bCs/>
                <w:sz w:val="16"/>
                <w:szCs w:val="16"/>
                <w:lang w:val="uk-UA"/>
              </w:rPr>
              <w:t>СК06</w:t>
            </w:r>
          </w:p>
        </w:tc>
        <w:tc>
          <w:tcPr>
            <w:tcW w:w="276" w:type="pct"/>
            <w:tcBorders>
              <w:top w:val="nil"/>
              <w:left w:val="nil"/>
              <w:bottom w:val="single" w:sz="4" w:space="0" w:color="auto"/>
              <w:right w:val="single" w:sz="4" w:space="0" w:color="auto"/>
            </w:tcBorders>
            <w:shd w:val="clear" w:color="000000" w:fill="E2EFDA"/>
            <w:vAlign w:val="center"/>
          </w:tcPr>
          <w:p w14:paraId="6E9C6171" w14:textId="77777777" w:rsidR="00C2243A" w:rsidRPr="00C2243A" w:rsidRDefault="00C2243A" w:rsidP="001123BC">
            <w:pPr>
              <w:spacing w:line="240" w:lineRule="auto"/>
              <w:rPr>
                <w:b/>
                <w:bCs/>
                <w:sz w:val="16"/>
                <w:szCs w:val="16"/>
                <w:lang w:val="uk-UA"/>
              </w:rPr>
            </w:pPr>
            <w:r w:rsidRPr="00C2243A">
              <w:rPr>
                <w:b/>
                <w:bCs/>
                <w:sz w:val="16"/>
                <w:szCs w:val="16"/>
                <w:lang w:val="uk-UA"/>
              </w:rPr>
              <w:t>СК07</w:t>
            </w:r>
          </w:p>
        </w:tc>
        <w:tc>
          <w:tcPr>
            <w:tcW w:w="231" w:type="pct"/>
            <w:tcBorders>
              <w:top w:val="nil"/>
              <w:left w:val="nil"/>
              <w:bottom w:val="single" w:sz="4" w:space="0" w:color="auto"/>
              <w:right w:val="single" w:sz="4" w:space="0" w:color="auto"/>
            </w:tcBorders>
            <w:shd w:val="clear" w:color="000000" w:fill="E2EFDA"/>
            <w:vAlign w:val="center"/>
          </w:tcPr>
          <w:p w14:paraId="00530FA2" w14:textId="77777777" w:rsidR="00C2243A" w:rsidRPr="00C2243A" w:rsidRDefault="00C2243A" w:rsidP="001123BC">
            <w:pPr>
              <w:spacing w:line="240" w:lineRule="auto"/>
              <w:rPr>
                <w:b/>
                <w:bCs/>
                <w:sz w:val="16"/>
                <w:szCs w:val="16"/>
                <w:lang w:val="uk-UA"/>
              </w:rPr>
            </w:pPr>
            <w:r w:rsidRPr="00C2243A">
              <w:rPr>
                <w:b/>
                <w:bCs/>
                <w:sz w:val="16"/>
                <w:szCs w:val="16"/>
                <w:lang w:val="uk-UA"/>
              </w:rPr>
              <w:t>СК08</w:t>
            </w:r>
          </w:p>
        </w:tc>
        <w:tc>
          <w:tcPr>
            <w:tcW w:w="232" w:type="pct"/>
            <w:tcBorders>
              <w:top w:val="nil"/>
              <w:left w:val="nil"/>
              <w:bottom w:val="single" w:sz="4" w:space="0" w:color="auto"/>
              <w:right w:val="single" w:sz="4" w:space="0" w:color="auto"/>
            </w:tcBorders>
            <w:shd w:val="clear" w:color="000000" w:fill="E2EFDA"/>
            <w:vAlign w:val="center"/>
          </w:tcPr>
          <w:p w14:paraId="0D8B7CC4" w14:textId="77777777" w:rsidR="00C2243A" w:rsidRPr="00C2243A" w:rsidRDefault="00C2243A" w:rsidP="001123BC">
            <w:pPr>
              <w:spacing w:line="240" w:lineRule="auto"/>
              <w:rPr>
                <w:b/>
                <w:bCs/>
                <w:sz w:val="16"/>
                <w:szCs w:val="16"/>
                <w:lang w:val="uk-UA"/>
              </w:rPr>
            </w:pPr>
            <w:r w:rsidRPr="00C2243A">
              <w:rPr>
                <w:b/>
                <w:bCs/>
                <w:sz w:val="16"/>
                <w:szCs w:val="16"/>
                <w:lang w:val="uk-UA"/>
              </w:rPr>
              <w:t>СК09</w:t>
            </w:r>
          </w:p>
        </w:tc>
        <w:tc>
          <w:tcPr>
            <w:tcW w:w="233" w:type="pct"/>
            <w:tcBorders>
              <w:top w:val="nil"/>
              <w:left w:val="nil"/>
              <w:bottom w:val="single" w:sz="4" w:space="0" w:color="auto"/>
              <w:right w:val="single" w:sz="4" w:space="0" w:color="auto"/>
            </w:tcBorders>
            <w:shd w:val="clear" w:color="000000" w:fill="E2EFDA"/>
            <w:vAlign w:val="center"/>
          </w:tcPr>
          <w:p w14:paraId="3B3E268C" w14:textId="77777777" w:rsidR="00C2243A" w:rsidRPr="00C2243A" w:rsidRDefault="00C2243A" w:rsidP="001123BC">
            <w:pPr>
              <w:spacing w:line="240" w:lineRule="auto"/>
              <w:rPr>
                <w:b/>
                <w:bCs/>
                <w:sz w:val="16"/>
                <w:szCs w:val="16"/>
                <w:lang w:val="uk-UA"/>
              </w:rPr>
            </w:pPr>
            <w:r w:rsidRPr="00C2243A">
              <w:rPr>
                <w:b/>
                <w:bCs/>
                <w:sz w:val="16"/>
                <w:szCs w:val="16"/>
                <w:lang w:val="uk-UA"/>
              </w:rPr>
              <w:t>СК10</w:t>
            </w:r>
          </w:p>
        </w:tc>
        <w:tc>
          <w:tcPr>
            <w:tcW w:w="227" w:type="pct"/>
            <w:tcBorders>
              <w:top w:val="nil"/>
              <w:left w:val="nil"/>
              <w:bottom w:val="single" w:sz="4" w:space="0" w:color="auto"/>
              <w:right w:val="single" w:sz="4" w:space="0" w:color="auto"/>
            </w:tcBorders>
            <w:shd w:val="clear" w:color="000000" w:fill="E2EFDA"/>
            <w:vAlign w:val="center"/>
          </w:tcPr>
          <w:p w14:paraId="5A59ABAB" w14:textId="77777777" w:rsidR="00C2243A" w:rsidRPr="00C2243A" w:rsidRDefault="00C2243A" w:rsidP="001123BC">
            <w:pPr>
              <w:spacing w:line="240" w:lineRule="auto"/>
              <w:rPr>
                <w:b/>
                <w:bCs/>
                <w:sz w:val="16"/>
                <w:szCs w:val="16"/>
                <w:lang w:val="uk-UA"/>
              </w:rPr>
            </w:pPr>
            <w:r w:rsidRPr="00C2243A">
              <w:rPr>
                <w:b/>
                <w:bCs/>
                <w:sz w:val="16"/>
                <w:szCs w:val="16"/>
                <w:lang w:val="uk-UA"/>
              </w:rPr>
              <w:t>СК 11</w:t>
            </w:r>
          </w:p>
        </w:tc>
      </w:tr>
      <w:tr w:rsidR="00C2243A" w:rsidRPr="00C2243A" w14:paraId="2595B868"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6B5132CA" w14:textId="77777777" w:rsidR="00C2243A" w:rsidRPr="00C2243A" w:rsidRDefault="00C2243A" w:rsidP="001123BC">
            <w:pPr>
              <w:spacing w:line="240" w:lineRule="auto"/>
              <w:rPr>
                <w:b/>
                <w:bCs/>
                <w:sz w:val="20"/>
                <w:szCs w:val="20"/>
                <w:lang w:val="uk-UA"/>
              </w:rPr>
            </w:pPr>
            <w:r w:rsidRPr="00C2243A">
              <w:rPr>
                <w:b/>
                <w:bCs/>
                <w:sz w:val="20"/>
                <w:szCs w:val="20"/>
                <w:lang w:val="uk-UA"/>
              </w:rPr>
              <w:t>ПРН1</w:t>
            </w:r>
          </w:p>
        </w:tc>
        <w:tc>
          <w:tcPr>
            <w:tcW w:w="230" w:type="pct"/>
            <w:tcBorders>
              <w:top w:val="single" w:sz="4" w:space="0" w:color="auto"/>
              <w:left w:val="single" w:sz="4" w:space="0" w:color="auto"/>
              <w:bottom w:val="single" w:sz="4" w:space="0" w:color="auto"/>
              <w:right w:val="single" w:sz="4" w:space="0" w:color="auto"/>
            </w:tcBorders>
            <w:vAlign w:val="center"/>
          </w:tcPr>
          <w:p w14:paraId="25165FDA"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6667FA65"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nil"/>
              <w:bottom w:val="single" w:sz="4" w:space="0" w:color="auto"/>
              <w:right w:val="single" w:sz="4" w:space="0" w:color="auto"/>
            </w:tcBorders>
            <w:vAlign w:val="center"/>
          </w:tcPr>
          <w:p w14:paraId="3DFDEA7B"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511938D7"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4FA666DF"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3DC55FE4" w14:textId="77777777" w:rsidR="00C2243A" w:rsidRPr="00C2243A" w:rsidRDefault="00C2243A" w:rsidP="001123BC">
            <w:pPr>
              <w:spacing w:line="240" w:lineRule="auto"/>
              <w:jc w:val="center"/>
              <w:rPr>
                <w:lang w:val="uk-UA"/>
              </w:rPr>
            </w:pPr>
          </w:p>
        </w:tc>
        <w:tc>
          <w:tcPr>
            <w:tcW w:w="231" w:type="pct"/>
            <w:tcBorders>
              <w:top w:val="single" w:sz="4" w:space="0" w:color="auto"/>
              <w:left w:val="nil"/>
              <w:bottom w:val="single" w:sz="4" w:space="0" w:color="auto"/>
              <w:right w:val="single" w:sz="4" w:space="0" w:color="auto"/>
            </w:tcBorders>
            <w:vAlign w:val="center"/>
          </w:tcPr>
          <w:p w14:paraId="57FC705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0A6F8504"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734EAD23"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2C550AE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58F3A9F"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72C8BA47"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99F31C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0B4650A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38FEB16" w14:textId="77777777" w:rsidR="00C2243A" w:rsidRPr="00C2243A" w:rsidRDefault="00C2243A" w:rsidP="001123BC">
            <w:pPr>
              <w:spacing w:line="240" w:lineRule="auto"/>
              <w:jc w:val="center"/>
              <w:rPr>
                <w:lang w:val="uk-UA"/>
              </w:rPr>
            </w:pPr>
            <w:r w:rsidRPr="00C2243A">
              <w:rPr>
                <w:b/>
                <w:bCs/>
                <w:lang w:val="uk-UA"/>
              </w:rPr>
              <w:t>+</w:t>
            </w:r>
          </w:p>
        </w:tc>
        <w:tc>
          <w:tcPr>
            <w:tcW w:w="232" w:type="pct"/>
            <w:tcBorders>
              <w:top w:val="single" w:sz="4" w:space="0" w:color="auto"/>
              <w:left w:val="single" w:sz="4" w:space="0" w:color="auto"/>
              <w:bottom w:val="single" w:sz="4" w:space="0" w:color="auto"/>
              <w:right w:val="single" w:sz="4" w:space="0" w:color="auto"/>
            </w:tcBorders>
          </w:tcPr>
          <w:p w14:paraId="633A601D"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5186306B"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23FC6AB0" w14:textId="77777777" w:rsidR="00C2243A" w:rsidRPr="00C2243A" w:rsidRDefault="00C2243A" w:rsidP="001123BC">
            <w:pPr>
              <w:spacing w:line="240" w:lineRule="auto"/>
              <w:jc w:val="center"/>
              <w:rPr>
                <w:b/>
                <w:bCs/>
                <w:lang w:val="uk-UA"/>
              </w:rPr>
            </w:pPr>
          </w:p>
        </w:tc>
      </w:tr>
      <w:tr w:rsidR="00C2243A" w:rsidRPr="00C2243A" w14:paraId="607ED404"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7BD038C8" w14:textId="77777777" w:rsidR="00C2243A" w:rsidRPr="00C2243A" w:rsidRDefault="00C2243A" w:rsidP="001123BC">
            <w:pPr>
              <w:spacing w:line="240" w:lineRule="auto"/>
              <w:rPr>
                <w:b/>
                <w:bCs/>
                <w:sz w:val="20"/>
                <w:szCs w:val="20"/>
                <w:lang w:val="uk-UA"/>
              </w:rPr>
            </w:pPr>
            <w:r w:rsidRPr="00C2243A">
              <w:rPr>
                <w:b/>
                <w:bCs/>
                <w:sz w:val="20"/>
                <w:szCs w:val="20"/>
                <w:lang w:val="uk-UA"/>
              </w:rPr>
              <w:t>ПРН2</w:t>
            </w:r>
          </w:p>
        </w:tc>
        <w:tc>
          <w:tcPr>
            <w:tcW w:w="230" w:type="pct"/>
            <w:tcBorders>
              <w:top w:val="single" w:sz="4" w:space="0" w:color="auto"/>
              <w:left w:val="nil"/>
              <w:bottom w:val="single" w:sz="4" w:space="0" w:color="auto"/>
              <w:right w:val="single" w:sz="4" w:space="0" w:color="auto"/>
            </w:tcBorders>
            <w:vAlign w:val="center"/>
          </w:tcPr>
          <w:p w14:paraId="7E1F4A09"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168455E"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6839D1A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0D2C0D52"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6E07B19E"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835E865"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0721370C" w14:textId="77777777" w:rsidR="00C2243A" w:rsidRPr="00C2243A" w:rsidRDefault="00C2243A" w:rsidP="001123BC">
            <w:pPr>
              <w:spacing w:line="240" w:lineRule="auto"/>
              <w:jc w:val="center"/>
              <w:rPr>
                <w:lang w:val="uk-UA"/>
              </w:rPr>
            </w:pPr>
          </w:p>
        </w:tc>
        <w:tc>
          <w:tcPr>
            <w:tcW w:w="276" w:type="pct"/>
            <w:tcBorders>
              <w:top w:val="nil"/>
              <w:left w:val="single" w:sz="8" w:space="0" w:color="auto"/>
              <w:bottom w:val="single" w:sz="4" w:space="0" w:color="auto"/>
              <w:right w:val="single" w:sz="4" w:space="0" w:color="auto"/>
            </w:tcBorders>
            <w:vAlign w:val="center"/>
          </w:tcPr>
          <w:p w14:paraId="20497E5C"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3E814F56"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1CD6DC3"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40F88B4F"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1A053BC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55D234B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C3DA6B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643106C7"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47DDF3E8"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8E2EF89"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250C35F6" w14:textId="77777777" w:rsidR="00C2243A" w:rsidRPr="00C2243A" w:rsidRDefault="00C2243A" w:rsidP="001123BC">
            <w:pPr>
              <w:spacing w:line="240" w:lineRule="auto"/>
              <w:jc w:val="center"/>
              <w:rPr>
                <w:b/>
                <w:bCs/>
                <w:lang w:val="uk-UA"/>
              </w:rPr>
            </w:pPr>
          </w:p>
        </w:tc>
      </w:tr>
      <w:tr w:rsidR="00C2243A" w:rsidRPr="00C2243A" w14:paraId="20C214AD"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7C987963" w14:textId="77777777" w:rsidR="00C2243A" w:rsidRPr="00C2243A" w:rsidRDefault="00C2243A" w:rsidP="001123BC">
            <w:pPr>
              <w:spacing w:line="240" w:lineRule="auto"/>
              <w:rPr>
                <w:b/>
                <w:bCs/>
                <w:sz w:val="20"/>
                <w:szCs w:val="20"/>
                <w:lang w:val="uk-UA"/>
              </w:rPr>
            </w:pPr>
            <w:r w:rsidRPr="00C2243A">
              <w:rPr>
                <w:b/>
                <w:bCs/>
                <w:sz w:val="20"/>
                <w:szCs w:val="20"/>
                <w:lang w:val="uk-UA"/>
              </w:rPr>
              <w:t>ПРН3</w:t>
            </w:r>
          </w:p>
        </w:tc>
        <w:tc>
          <w:tcPr>
            <w:tcW w:w="230" w:type="pct"/>
            <w:tcBorders>
              <w:top w:val="single" w:sz="4" w:space="0" w:color="auto"/>
              <w:left w:val="single" w:sz="4" w:space="0" w:color="auto"/>
              <w:bottom w:val="single" w:sz="4" w:space="0" w:color="auto"/>
              <w:right w:val="single" w:sz="4" w:space="0" w:color="auto"/>
            </w:tcBorders>
            <w:vAlign w:val="center"/>
          </w:tcPr>
          <w:p w14:paraId="0075C64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41452AD9"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1589AD7D"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5DD14D8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41973770"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1369AE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06E17A3F"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131B6CB3"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1E25D024"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BAEC900"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6B61C942" w14:textId="77777777" w:rsidR="00C2243A" w:rsidRPr="00C2243A" w:rsidRDefault="00C2243A" w:rsidP="001123BC">
            <w:pPr>
              <w:spacing w:line="240" w:lineRule="auto"/>
              <w:jc w:val="center"/>
              <w:rPr>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2172D506"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4D631E5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E8F1324"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01DE46BD"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474C8179"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5D0FDD5E"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44AC4AE5" w14:textId="77777777" w:rsidR="00C2243A" w:rsidRPr="00C2243A" w:rsidRDefault="00C2243A" w:rsidP="001123BC">
            <w:pPr>
              <w:spacing w:line="240" w:lineRule="auto"/>
              <w:jc w:val="center"/>
              <w:rPr>
                <w:b/>
                <w:bCs/>
                <w:lang w:val="uk-UA"/>
              </w:rPr>
            </w:pPr>
          </w:p>
        </w:tc>
      </w:tr>
      <w:tr w:rsidR="00C2243A" w:rsidRPr="00C2243A" w14:paraId="59EA8B69"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09FF063" w14:textId="77777777" w:rsidR="00C2243A" w:rsidRPr="00C2243A" w:rsidRDefault="00C2243A" w:rsidP="001123BC">
            <w:pPr>
              <w:spacing w:line="240" w:lineRule="auto"/>
              <w:rPr>
                <w:b/>
                <w:bCs/>
                <w:sz w:val="20"/>
                <w:szCs w:val="20"/>
                <w:lang w:val="uk-UA"/>
              </w:rPr>
            </w:pPr>
            <w:r w:rsidRPr="00C2243A">
              <w:rPr>
                <w:b/>
                <w:bCs/>
                <w:sz w:val="20"/>
                <w:szCs w:val="20"/>
                <w:lang w:val="uk-UA"/>
              </w:rPr>
              <w:t>ПРН4</w:t>
            </w:r>
          </w:p>
        </w:tc>
        <w:tc>
          <w:tcPr>
            <w:tcW w:w="230" w:type="pct"/>
            <w:tcBorders>
              <w:top w:val="single" w:sz="4" w:space="0" w:color="auto"/>
              <w:left w:val="nil"/>
              <w:bottom w:val="single" w:sz="4" w:space="0" w:color="auto"/>
              <w:right w:val="single" w:sz="4" w:space="0" w:color="auto"/>
            </w:tcBorders>
            <w:vAlign w:val="center"/>
          </w:tcPr>
          <w:p w14:paraId="22D5E101"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0225B17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B14F9DD"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6EC28DDE"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38C974DC"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394F57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24998C08"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319DD26B"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0E9E1F9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32F0A6B"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nil"/>
              <w:left w:val="nil"/>
              <w:bottom w:val="single" w:sz="4" w:space="0" w:color="auto"/>
              <w:right w:val="single" w:sz="4" w:space="0" w:color="auto"/>
            </w:tcBorders>
            <w:vAlign w:val="center"/>
          </w:tcPr>
          <w:p w14:paraId="1EAFA2E9"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30977AB"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2D40CFB6"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A6D44DF"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3CF7EAFD"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0DFECCCC"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03035C45"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32F77259" w14:textId="77777777" w:rsidR="00C2243A" w:rsidRPr="00C2243A" w:rsidRDefault="00C2243A" w:rsidP="001123BC">
            <w:pPr>
              <w:spacing w:line="240" w:lineRule="auto"/>
              <w:jc w:val="center"/>
              <w:rPr>
                <w:b/>
                <w:bCs/>
                <w:lang w:val="uk-UA"/>
              </w:rPr>
            </w:pPr>
          </w:p>
        </w:tc>
      </w:tr>
      <w:tr w:rsidR="00C2243A" w:rsidRPr="00C2243A" w14:paraId="066A121F"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15F32C24" w14:textId="77777777" w:rsidR="00C2243A" w:rsidRPr="00C2243A" w:rsidRDefault="00C2243A" w:rsidP="001123BC">
            <w:pPr>
              <w:spacing w:line="240" w:lineRule="auto"/>
              <w:rPr>
                <w:b/>
                <w:bCs/>
                <w:sz w:val="20"/>
                <w:szCs w:val="20"/>
                <w:lang w:val="uk-UA"/>
              </w:rPr>
            </w:pPr>
            <w:r w:rsidRPr="00C2243A">
              <w:rPr>
                <w:b/>
                <w:bCs/>
                <w:sz w:val="20"/>
                <w:szCs w:val="20"/>
                <w:lang w:val="uk-UA"/>
              </w:rPr>
              <w:t>ПРН5</w:t>
            </w:r>
          </w:p>
        </w:tc>
        <w:tc>
          <w:tcPr>
            <w:tcW w:w="230" w:type="pct"/>
            <w:tcBorders>
              <w:top w:val="single" w:sz="4" w:space="0" w:color="auto"/>
              <w:left w:val="single" w:sz="4" w:space="0" w:color="auto"/>
              <w:bottom w:val="single" w:sz="4" w:space="0" w:color="auto"/>
              <w:right w:val="single" w:sz="4" w:space="0" w:color="auto"/>
            </w:tcBorders>
            <w:vAlign w:val="center"/>
          </w:tcPr>
          <w:p w14:paraId="2CF1114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372FE2F3"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322532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nil"/>
              <w:bottom w:val="single" w:sz="4" w:space="0" w:color="auto"/>
              <w:right w:val="single" w:sz="4" w:space="0" w:color="auto"/>
            </w:tcBorders>
          </w:tcPr>
          <w:p w14:paraId="16DDC974"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55863464"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894C496"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E466352"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0D5CF671"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426702A0"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04DC8919"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1B8436D0"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A377BEA"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7D999C3E"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90BE75E"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28B7C9E8"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2DC98B12"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7E8F773"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2F69BC50" w14:textId="77777777" w:rsidR="00C2243A" w:rsidRPr="00C2243A" w:rsidRDefault="00C2243A" w:rsidP="001123BC">
            <w:pPr>
              <w:spacing w:line="240" w:lineRule="auto"/>
              <w:jc w:val="center"/>
              <w:rPr>
                <w:b/>
                <w:bCs/>
                <w:lang w:val="uk-UA"/>
              </w:rPr>
            </w:pPr>
          </w:p>
        </w:tc>
      </w:tr>
      <w:tr w:rsidR="00C2243A" w:rsidRPr="00C2243A" w14:paraId="1B6A6F6A"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E45E68F" w14:textId="77777777" w:rsidR="00C2243A" w:rsidRPr="00C2243A" w:rsidRDefault="00C2243A" w:rsidP="001123BC">
            <w:pPr>
              <w:spacing w:line="240" w:lineRule="auto"/>
              <w:rPr>
                <w:b/>
                <w:bCs/>
                <w:sz w:val="20"/>
                <w:szCs w:val="20"/>
                <w:lang w:val="uk-UA"/>
              </w:rPr>
            </w:pPr>
            <w:r w:rsidRPr="00C2243A">
              <w:rPr>
                <w:b/>
                <w:bCs/>
                <w:sz w:val="20"/>
                <w:szCs w:val="20"/>
                <w:lang w:val="uk-UA"/>
              </w:rPr>
              <w:t>ПРН6</w:t>
            </w:r>
          </w:p>
        </w:tc>
        <w:tc>
          <w:tcPr>
            <w:tcW w:w="230" w:type="pct"/>
            <w:tcBorders>
              <w:top w:val="single" w:sz="4" w:space="0" w:color="auto"/>
              <w:left w:val="nil"/>
              <w:bottom w:val="single" w:sz="4" w:space="0" w:color="auto"/>
              <w:right w:val="single" w:sz="4" w:space="0" w:color="auto"/>
            </w:tcBorders>
            <w:vAlign w:val="center"/>
          </w:tcPr>
          <w:p w14:paraId="4AAAD7BC"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72334B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3CA94BA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nil"/>
              <w:bottom w:val="single" w:sz="4" w:space="0" w:color="auto"/>
              <w:right w:val="single" w:sz="4" w:space="0" w:color="auto"/>
            </w:tcBorders>
          </w:tcPr>
          <w:p w14:paraId="45C75DD1"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vAlign w:val="center"/>
          </w:tcPr>
          <w:p w14:paraId="0C66FE36"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6330494"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E438CFD"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10849CFB"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4A86FF35"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37F96CAC"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6CAC2D8"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BA1D9CB"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6B2D2E5D"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3F589C06"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5665DEF"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032E65CE"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26044A5B"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0DA55995" w14:textId="77777777" w:rsidR="00C2243A" w:rsidRPr="00C2243A" w:rsidRDefault="00C2243A" w:rsidP="001123BC">
            <w:pPr>
              <w:spacing w:line="240" w:lineRule="auto"/>
              <w:jc w:val="center"/>
              <w:rPr>
                <w:b/>
                <w:bCs/>
                <w:lang w:val="uk-UA"/>
              </w:rPr>
            </w:pPr>
          </w:p>
        </w:tc>
      </w:tr>
      <w:tr w:rsidR="00C2243A" w:rsidRPr="00C2243A" w14:paraId="50783A64"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D40F785" w14:textId="77777777" w:rsidR="00C2243A" w:rsidRPr="00C2243A" w:rsidRDefault="00C2243A" w:rsidP="001123BC">
            <w:pPr>
              <w:spacing w:line="240" w:lineRule="auto"/>
              <w:rPr>
                <w:b/>
                <w:bCs/>
                <w:sz w:val="20"/>
                <w:szCs w:val="20"/>
                <w:lang w:val="uk-UA"/>
              </w:rPr>
            </w:pPr>
            <w:r w:rsidRPr="00C2243A">
              <w:rPr>
                <w:b/>
                <w:bCs/>
                <w:sz w:val="20"/>
                <w:szCs w:val="20"/>
                <w:lang w:val="uk-UA"/>
              </w:rPr>
              <w:t>ПРН7</w:t>
            </w:r>
          </w:p>
        </w:tc>
        <w:tc>
          <w:tcPr>
            <w:tcW w:w="230" w:type="pct"/>
            <w:tcBorders>
              <w:top w:val="single" w:sz="4" w:space="0" w:color="auto"/>
              <w:left w:val="single" w:sz="4" w:space="0" w:color="auto"/>
              <w:bottom w:val="single" w:sz="4" w:space="0" w:color="auto"/>
              <w:right w:val="single" w:sz="4" w:space="0" w:color="auto"/>
            </w:tcBorders>
            <w:vAlign w:val="center"/>
          </w:tcPr>
          <w:p w14:paraId="20648422"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4B2DC586"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35FF6FDC"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23731E05"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12536A2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51C26D2"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40A1929"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52740FB0"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498AABF4"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7F38163"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03B79354"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49BA14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51862D1A"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37D2D44"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143E55FC"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36755494"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4E3A75CD"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33C6109E" w14:textId="77777777" w:rsidR="00C2243A" w:rsidRPr="00C2243A" w:rsidRDefault="00C2243A" w:rsidP="001123BC">
            <w:pPr>
              <w:spacing w:line="240" w:lineRule="auto"/>
              <w:jc w:val="center"/>
              <w:rPr>
                <w:b/>
                <w:bCs/>
                <w:lang w:val="uk-UA"/>
              </w:rPr>
            </w:pPr>
          </w:p>
        </w:tc>
      </w:tr>
      <w:tr w:rsidR="00C2243A" w:rsidRPr="00C2243A" w14:paraId="0C2F03DF"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F64E2A0" w14:textId="77777777" w:rsidR="00C2243A" w:rsidRPr="00C2243A" w:rsidRDefault="00C2243A" w:rsidP="001123BC">
            <w:pPr>
              <w:spacing w:line="240" w:lineRule="auto"/>
              <w:rPr>
                <w:b/>
                <w:bCs/>
                <w:sz w:val="20"/>
                <w:szCs w:val="20"/>
                <w:lang w:val="uk-UA"/>
              </w:rPr>
            </w:pPr>
            <w:r w:rsidRPr="00C2243A">
              <w:rPr>
                <w:b/>
                <w:bCs/>
                <w:sz w:val="20"/>
                <w:szCs w:val="20"/>
                <w:lang w:val="uk-UA"/>
              </w:rPr>
              <w:t>ПРН8</w:t>
            </w:r>
          </w:p>
        </w:tc>
        <w:tc>
          <w:tcPr>
            <w:tcW w:w="230" w:type="pct"/>
            <w:tcBorders>
              <w:top w:val="single" w:sz="4" w:space="0" w:color="auto"/>
              <w:left w:val="single" w:sz="4" w:space="0" w:color="auto"/>
              <w:bottom w:val="single" w:sz="4" w:space="0" w:color="auto"/>
              <w:right w:val="single" w:sz="4" w:space="0" w:color="auto"/>
            </w:tcBorders>
            <w:vAlign w:val="center"/>
          </w:tcPr>
          <w:p w14:paraId="4C56D4DD"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3A30F9BA"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03E92D70"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2380E580"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F121BD"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17A81905"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6D481A0"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17DA26E"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0BCD1E7F"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nil"/>
              <w:left w:val="nil"/>
              <w:bottom w:val="single" w:sz="4" w:space="0" w:color="auto"/>
              <w:right w:val="single" w:sz="4" w:space="0" w:color="auto"/>
            </w:tcBorders>
            <w:vAlign w:val="center"/>
          </w:tcPr>
          <w:p w14:paraId="57179B05"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FA2E117"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66A1F3C3"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6E1179D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F7B626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B7ADFA9"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23E332DC"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5E22DAF1"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7A363227" w14:textId="77777777" w:rsidR="00C2243A" w:rsidRPr="00C2243A" w:rsidRDefault="00C2243A" w:rsidP="001123BC">
            <w:pPr>
              <w:spacing w:line="240" w:lineRule="auto"/>
              <w:jc w:val="center"/>
              <w:rPr>
                <w:b/>
                <w:bCs/>
                <w:lang w:val="uk-UA"/>
              </w:rPr>
            </w:pPr>
          </w:p>
        </w:tc>
      </w:tr>
      <w:tr w:rsidR="00C2243A" w:rsidRPr="00C2243A" w14:paraId="4D413EF0"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02B445AD" w14:textId="77777777" w:rsidR="00C2243A" w:rsidRPr="00C2243A" w:rsidRDefault="00C2243A" w:rsidP="001123BC">
            <w:pPr>
              <w:spacing w:line="240" w:lineRule="auto"/>
              <w:rPr>
                <w:b/>
                <w:bCs/>
                <w:sz w:val="20"/>
                <w:szCs w:val="20"/>
                <w:lang w:val="uk-UA"/>
              </w:rPr>
            </w:pPr>
            <w:r w:rsidRPr="00C2243A">
              <w:rPr>
                <w:b/>
                <w:bCs/>
                <w:sz w:val="20"/>
                <w:szCs w:val="20"/>
                <w:lang w:val="uk-UA"/>
              </w:rPr>
              <w:t>ПРН9</w:t>
            </w:r>
          </w:p>
        </w:tc>
        <w:tc>
          <w:tcPr>
            <w:tcW w:w="230" w:type="pct"/>
            <w:tcBorders>
              <w:top w:val="single" w:sz="4" w:space="0" w:color="auto"/>
              <w:left w:val="nil"/>
              <w:bottom w:val="single" w:sz="4" w:space="0" w:color="auto"/>
              <w:right w:val="single" w:sz="4" w:space="0" w:color="auto"/>
            </w:tcBorders>
            <w:vAlign w:val="center"/>
          </w:tcPr>
          <w:p w14:paraId="58E1B225"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8" w:space="0" w:color="auto"/>
              <w:bottom w:val="single" w:sz="4" w:space="0" w:color="auto"/>
              <w:right w:val="single" w:sz="4" w:space="0" w:color="auto"/>
            </w:tcBorders>
            <w:vAlign w:val="center"/>
          </w:tcPr>
          <w:p w14:paraId="657C2D67"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67E6B1D7" w14:textId="77777777" w:rsidR="00C2243A" w:rsidRPr="00C2243A" w:rsidRDefault="00C2243A" w:rsidP="001123BC">
            <w:pPr>
              <w:spacing w:line="240" w:lineRule="auto"/>
              <w:jc w:val="center"/>
              <w:rPr>
                <w:lang w:val="uk-UA"/>
              </w:rPr>
            </w:pPr>
          </w:p>
        </w:tc>
        <w:tc>
          <w:tcPr>
            <w:tcW w:w="230" w:type="pct"/>
            <w:tcBorders>
              <w:top w:val="nil"/>
              <w:left w:val="nil"/>
              <w:bottom w:val="single" w:sz="4" w:space="0" w:color="auto"/>
              <w:right w:val="single" w:sz="4" w:space="0" w:color="auto"/>
            </w:tcBorders>
          </w:tcPr>
          <w:p w14:paraId="184174C0"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28B5F4"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0ED92111"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AD65155"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AFB00A5"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A54A0D2"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BAA5AD3"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116B35E2"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58FEE1C9"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4528CF2F" w14:textId="77777777" w:rsidR="00C2243A" w:rsidRPr="00C2243A" w:rsidRDefault="00C2243A" w:rsidP="001123BC">
            <w:pPr>
              <w:spacing w:line="240" w:lineRule="auto"/>
              <w:jc w:val="center"/>
              <w:rPr>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9A11EE2"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452A91A7" w14:textId="77777777" w:rsidR="00C2243A" w:rsidRPr="00C2243A" w:rsidRDefault="00C2243A" w:rsidP="001123BC">
            <w:pPr>
              <w:spacing w:line="240" w:lineRule="auto"/>
              <w:jc w:val="center"/>
              <w:rPr>
                <w:lang w:val="uk-UA"/>
              </w:rPr>
            </w:pPr>
          </w:p>
        </w:tc>
        <w:tc>
          <w:tcPr>
            <w:tcW w:w="232" w:type="pct"/>
            <w:tcBorders>
              <w:top w:val="nil"/>
              <w:left w:val="nil"/>
              <w:bottom w:val="single" w:sz="4" w:space="0" w:color="auto"/>
              <w:right w:val="single" w:sz="4" w:space="0" w:color="auto"/>
            </w:tcBorders>
          </w:tcPr>
          <w:p w14:paraId="0D228D6F" w14:textId="77777777" w:rsidR="00C2243A" w:rsidRPr="00C2243A" w:rsidRDefault="00C2243A" w:rsidP="001123BC">
            <w:pPr>
              <w:spacing w:line="240" w:lineRule="auto"/>
              <w:jc w:val="center"/>
              <w:rPr>
                <w:b/>
                <w:bCs/>
                <w:lang w:val="uk-UA"/>
              </w:rPr>
            </w:pPr>
          </w:p>
        </w:tc>
        <w:tc>
          <w:tcPr>
            <w:tcW w:w="233" w:type="pct"/>
            <w:tcBorders>
              <w:top w:val="nil"/>
              <w:left w:val="nil"/>
              <w:bottom w:val="single" w:sz="4" w:space="0" w:color="auto"/>
              <w:right w:val="single" w:sz="4" w:space="0" w:color="auto"/>
            </w:tcBorders>
          </w:tcPr>
          <w:p w14:paraId="0198A608" w14:textId="77777777" w:rsidR="00C2243A" w:rsidRPr="00C2243A" w:rsidRDefault="00C2243A" w:rsidP="001123BC">
            <w:pPr>
              <w:spacing w:line="240" w:lineRule="auto"/>
              <w:jc w:val="center"/>
              <w:rPr>
                <w:b/>
                <w:bCs/>
                <w:lang w:val="uk-UA"/>
              </w:rPr>
            </w:pPr>
          </w:p>
        </w:tc>
        <w:tc>
          <w:tcPr>
            <w:tcW w:w="227" w:type="pct"/>
            <w:tcBorders>
              <w:top w:val="nil"/>
              <w:left w:val="nil"/>
              <w:bottom w:val="single" w:sz="4" w:space="0" w:color="auto"/>
              <w:right w:val="single" w:sz="4" w:space="0" w:color="auto"/>
            </w:tcBorders>
          </w:tcPr>
          <w:p w14:paraId="5826380D" w14:textId="77777777" w:rsidR="00C2243A" w:rsidRPr="00C2243A" w:rsidRDefault="00C2243A" w:rsidP="001123BC">
            <w:pPr>
              <w:spacing w:line="240" w:lineRule="auto"/>
              <w:jc w:val="center"/>
              <w:rPr>
                <w:b/>
                <w:bCs/>
                <w:lang w:val="uk-UA"/>
              </w:rPr>
            </w:pPr>
          </w:p>
        </w:tc>
      </w:tr>
      <w:tr w:rsidR="00C2243A" w:rsidRPr="00C2243A" w14:paraId="1D762BA1"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B1857ED" w14:textId="77777777" w:rsidR="00C2243A" w:rsidRPr="00C2243A" w:rsidRDefault="00C2243A" w:rsidP="001123BC">
            <w:pPr>
              <w:spacing w:line="240" w:lineRule="auto"/>
              <w:rPr>
                <w:b/>
                <w:bCs/>
                <w:sz w:val="20"/>
                <w:szCs w:val="20"/>
                <w:lang w:val="uk-UA"/>
              </w:rPr>
            </w:pPr>
            <w:r w:rsidRPr="00C2243A">
              <w:rPr>
                <w:b/>
                <w:bCs/>
                <w:sz w:val="20"/>
                <w:szCs w:val="20"/>
                <w:lang w:val="uk-UA"/>
              </w:rPr>
              <w:t>ПРН10</w:t>
            </w:r>
          </w:p>
        </w:tc>
        <w:tc>
          <w:tcPr>
            <w:tcW w:w="230" w:type="pct"/>
            <w:tcBorders>
              <w:top w:val="single" w:sz="4" w:space="0" w:color="auto"/>
              <w:left w:val="single" w:sz="4" w:space="0" w:color="auto"/>
              <w:bottom w:val="single" w:sz="4" w:space="0" w:color="auto"/>
              <w:right w:val="single" w:sz="4" w:space="0" w:color="auto"/>
            </w:tcBorders>
            <w:vAlign w:val="center"/>
          </w:tcPr>
          <w:p w14:paraId="4FF1F7AA"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10B70310" w14:textId="77777777" w:rsidR="00C2243A" w:rsidRPr="00C2243A" w:rsidRDefault="00C2243A" w:rsidP="001123BC">
            <w:pPr>
              <w:spacing w:line="240" w:lineRule="auto"/>
              <w:jc w:val="center"/>
              <w:rPr>
                <w:lang w:val="uk-UA"/>
              </w:rPr>
            </w:pPr>
          </w:p>
        </w:tc>
        <w:tc>
          <w:tcPr>
            <w:tcW w:w="231" w:type="pct"/>
            <w:tcBorders>
              <w:top w:val="nil"/>
              <w:left w:val="nil"/>
              <w:bottom w:val="single" w:sz="4" w:space="0" w:color="auto"/>
              <w:right w:val="single" w:sz="4" w:space="0" w:color="auto"/>
            </w:tcBorders>
            <w:vAlign w:val="center"/>
          </w:tcPr>
          <w:p w14:paraId="57FD292B"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262144D8"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655ACD5C"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78539C8"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D06950E"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00912D68" w14:textId="77777777" w:rsidR="00C2243A" w:rsidRPr="00C2243A" w:rsidRDefault="00C2243A" w:rsidP="001123BC">
            <w:pPr>
              <w:spacing w:line="240" w:lineRule="auto"/>
              <w:jc w:val="center"/>
              <w:rPr>
                <w:lang w:val="uk-UA"/>
              </w:rPr>
            </w:pPr>
          </w:p>
        </w:tc>
        <w:tc>
          <w:tcPr>
            <w:tcW w:w="277" w:type="pct"/>
            <w:tcBorders>
              <w:top w:val="nil"/>
              <w:left w:val="nil"/>
              <w:bottom w:val="single" w:sz="4" w:space="0" w:color="auto"/>
              <w:right w:val="single" w:sz="4" w:space="0" w:color="auto"/>
            </w:tcBorders>
            <w:vAlign w:val="center"/>
          </w:tcPr>
          <w:p w14:paraId="5C8790DF"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7CDADA7" w14:textId="77777777" w:rsidR="00C2243A" w:rsidRPr="00C2243A" w:rsidRDefault="00C2243A" w:rsidP="001123BC">
            <w:pPr>
              <w:spacing w:line="240" w:lineRule="auto"/>
              <w:jc w:val="center"/>
              <w:rPr>
                <w:lang w:val="uk-UA"/>
              </w:rPr>
            </w:pPr>
          </w:p>
        </w:tc>
        <w:tc>
          <w:tcPr>
            <w:tcW w:w="276" w:type="pct"/>
            <w:tcBorders>
              <w:top w:val="nil"/>
              <w:left w:val="nil"/>
              <w:bottom w:val="single" w:sz="4" w:space="0" w:color="auto"/>
              <w:right w:val="single" w:sz="4" w:space="0" w:color="auto"/>
            </w:tcBorders>
            <w:vAlign w:val="center"/>
          </w:tcPr>
          <w:p w14:paraId="088BC187" w14:textId="77777777" w:rsidR="00C2243A" w:rsidRPr="00C2243A" w:rsidRDefault="00C2243A" w:rsidP="001123BC">
            <w:pPr>
              <w:spacing w:line="240" w:lineRule="auto"/>
              <w:jc w:val="center"/>
              <w:rPr>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748C140F" w14:textId="77777777" w:rsidR="00C2243A" w:rsidRPr="00C2243A" w:rsidRDefault="00C2243A" w:rsidP="001123BC">
            <w:pPr>
              <w:spacing w:line="240" w:lineRule="auto"/>
              <w:jc w:val="center"/>
              <w:rPr>
                <w:b/>
                <w:bCs/>
                <w:lang w:val="uk-UA"/>
              </w:rPr>
            </w:pPr>
          </w:p>
        </w:tc>
        <w:tc>
          <w:tcPr>
            <w:tcW w:w="277" w:type="pct"/>
            <w:tcBorders>
              <w:top w:val="nil"/>
              <w:left w:val="nil"/>
              <w:bottom w:val="single" w:sz="4" w:space="0" w:color="auto"/>
              <w:right w:val="single" w:sz="4" w:space="0" w:color="auto"/>
            </w:tcBorders>
            <w:vAlign w:val="center"/>
          </w:tcPr>
          <w:p w14:paraId="3CEA703F"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08E0F0D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38841450"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3E0C2159"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72681677"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1E32C9D8" w14:textId="77777777" w:rsidR="00C2243A" w:rsidRPr="00C2243A" w:rsidRDefault="00C2243A" w:rsidP="001123BC">
            <w:pPr>
              <w:spacing w:line="240" w:lineRule="auto"/>
              <w:jc w:val="center"/>
              <w:rPr>
                <w:b/>
                <w:bCs/>
                <w:lang w:val="uk-UA"/>
              </w:rPr>
            </w:pPr>
          </w:p>
        </w:tc>
      </w:tr>
      <w:tr w:rsidR="00C2243A" w:rsidRPr="00C2243A" w14:paraId="1BD7215C"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59746FE4" w14:textId="77777777" w:rsidR="00C2243A" w:rsidRPr="00C2243A" w:rsidRDefault="00C2243A" w:rsidP="001123BC">
            <w:pPr>
              <w:spacing w:line="240" w:lineRule="auto"/>
              <w:rPr>
                <w:b/>
                <w:bCs/>
                <w:sz w:val="20"/>
                <w:szCs w:val="20"/>
                <w:lang w:val="uk-UA"/>
              </w:rPr>
            </w:pPr>
            <w:r w:rsidRPr="00C2243A">
              <w:rPr>
                <w:b/>
                <w:bCs/>
                <w:sz w:val="20"/>
                <w:szCs w:val="20"/>
                <w:lang w:val="uk-UA"/>
              </w:rPr>
              <w:t>ПРН11</w:t>
            </w:r>
          </w:p>
        </w:tc>
        <w:tc>
          <w:tcPr>
            <w:tcW w:w="230" w:type="pct"/>
            <w:tcBorders>
              <w:top w:val="single" w:sz="4" w:space="0" w:color="auto"/>
              <w:left w:val="nil"/>
              <w:bottom w:val="single" w:sz="4" w:space="0" w:color="auto"/>
              <w:right w:val="single" w:sz="4" w:space="0" w:color="auto"/>
            </w:tcBorders>
            <w:vAlign w:val="center"/>
          </w:tcPr>
          <w:p w14:paraId="62F564B4"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7B253649" w14:textId="77777777" w:rsidR="00C2243A" w:rsidRPr="00C2243A" w:rsidRDefault="00C2243A" w:rsidP="001123BC">
            <w:pPr>
              <w:spacing w:line="240" w:lineRule="auto"/>
              <w:jc w:val="center"/>
              <w:rPr>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5DA09A1C" w14:textId="77777777" w:rsidR="00C2243A" w:rsidRPr="00C2243A" w:rsidRDefault="00C2243A" w:rsidP="001123BC">
            <w:pPr>
              <w:spacing w:line="240" w:lineRule="auto"/>
              <w:jc w:val="center"/>
              <w:rPr>
                <w:lang w:val="uk-UA"/>
              </w:rPr>
            </w:pPr>
          </w:p>
        </w:tc>
        <w:tc>
          <w:tcPr>
            <w:tcW w:w="230" w:type="pct"/>
            <w:tcBorders>
              <w:top w:val="single" w:sz="4" w:space="0" w:color="auto"/>
              <w:left w:val="single" w:sz="4" w:space="0" w:color="auto"/>
              <w:bottom w:val="single" w:sz="4" w:space="0" w:color="auto"/>
              <w:right w:val="single" w:sz="4" w:space="0" w:color="auto"/>
            </w:tcBorders>
          </w:tcPr>
          <w:p w14:paraId="75450D4B" w14:textId="77777777" w:rsidR="00C2243A" w:rsidRPr="00C2243A" w:rsidRDefault="00C2243A" w:rsidP="001123BC">
            <w:pPr>
              <w:spacing w:line="240" w:lineRule="auto"/>
              <w:jc w:val="center"/>
              <w:rPr>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751BF060"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BE19613"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84732D7" w14:textId="77777777" w:rsidR="00C2243A" w:rsidRPr="00C2243A" w:rsidRDefault="00C2243A" w:rsidP="001123BC">
            <w:pPr>
              <w:spacing w:line="240" w:lineRule="auto"/>
              <w:jc w:val="center"/>
              <w:rPr>
                <w:lang w:val="uk-UA"/>
              </w:rPr>
            </w:pPr>
          </w:p>
        </w:tc>
        <w:tc>
          <w:tcPr>
            <w:tcW w:w="276" w:type="pct"/>
            <w:tcBorders>
              <w:top w:val="single" w:sz="4" w:space="0" w:color="auto"/>
              <w:left w:val="single" w:sz="8" w:space="0" w:color="auto"/>
              <w:bottom w:val="single" w:sz="4" w:space="0" w:color="auto"/>
              <w:right w:val="single" w:sz="4" w:space="0" w:color="auto"/>
            </w:tcBorders>
            <w:vAlign w:val="center"/>
          </w:tcPr>
          <w:p w14:paraId="4E763713" w14:textId="77777777" w:rsidR="00C2243A" w:rsidRPr="00C2243A" w:rsidRDefault="00C2243A" w:rsidP="001123BC">
            <w:pPr>
              <w:spacing w:line="240" w:lineRule="auto"/>
              <w:jc w:val="center"/>
              <w:rPr>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282BACFE"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E9864FD"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7671A26" w14:textId="77777777" w:rsidR="00C2243A" w:rsidRPr="00C2243A" w:rsidRDefault="00C2243A" w:rsidP="001123BC">
            <w:pPr>
              <w:spacing w:line="240" w:lineRule="auto"/>
              <w:jc w:val="center"/>
              <w:rPr>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3962EE49"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35C2F21" w14:textId="77777777" w:rsidR="00C2243A" w:rsidRPr="00C2243A" w:rsidRDefault="00C2243A" w:rsidP="001123BC">
            <w:pPr>
              <w:spacing w:line="240" w:lineRule="auto"/>
              <w:jc w:val="center"/>
              <w:rPr>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288B8D7" w14:textId="77777777" w:rsidR="00C2243A" w:rsidRPr="00C2243A" w:rsidRDefault="00C2243A" w:rsidP="001123BC">
            <w:pPr>
              <w:spacing w:line="240" w:lineRule="auto"/>
              <w:jc w:val="center"/>
              <w:rPr>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227DE41" w14:textId="77777777" w:rsidR="00C2243A" w:rsidRPr="00C2243A" w:rsidRDefault="00C2243A" w:rsidP="001123BC">
            <w:pPr>
              <w:spacing w:line="240" w:lineRule="auto"/>
              <w:jc w:val="center"/>
              <w:rPr>
                <w:lang w:val="uk-UA"/>
              </w:rPr>
            </w:pPr>
          </w:p>
        </w:tc>
        <w:tc>
          <w:tcPr>
            <w:tcW w:w="232" w:type="pct"/>
            <w:tcBorders>
              <w:top w:val="single" w:sz="4" w:space="0" w:color="auto"/>
              <w:left w:val="single" w:sz="4" w:space="0" w:color="auto"/>
              <w:bottom w:val="single" w:sz="4" w:space="0" w:color="auto"/>
              <w:right w:val="single" w:sz="4" w:space="0" w:color="auto"/>
            </w:tcBorders>
          </w:tcPr>
          <w:p w14:paraId="7E864EC2"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01885F18"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67B4BD82" w14:textId="77777777" w:rsidR="00C2243A" w:rsidRPr="00C2243A" w:rsidRDefault="00C2243A" w:rsidP="001123BC">
            <w:pPr>
              <w:spacing w:line="240" w:lineRule="auto"/>
              <w:jc w:val="center"/>
              <w:rPr>
                <w:b/>
                <w:bCs/>
                <w:lang w:val="uk-UA"/>
              </w:rPr>
            </w:pPr>
          </w:p>
        </w:tc>
      </w:tr>
      <w:tr w:rsidR="00C2243A" w:rsidRPr="00C2243A" w14:paraId="779CBF30" w14:textId="77777777" w:rsidTr="00FD2BDA">
        <w:trPr>
          <w:gridAfter w:val="1"/>
          <w:wAfter w:w="162" w:type="pct"/>
          <w:trHeight w:val="315"/>
          <w:jc w:val="center"/>
        </w:trPr>
        <w:tc>
          <w:tcPr>
            <w:tcW w:w="321" w:type="pct"/>
            <w:tcBorders>
              <w:top w:val="nil"/>
              <w:left w:val="single" w:sz="4" w:space="0" w:color="auto"/>
              <w:bottom w:val="single" w:sz="4" w:space="0" w:color="auto"/>
              <w:right w:val="single" w:sz="4" w:space="0" w:color="auto"/>
            </w:tcBorders>
            <w:shd w:val="clear" w:color="000000" w:fill="E2EFDA"/>
            <w:vAlign w:val="center"/>
          </w:tcPr>
          <w:p w14:paraId="27279267" w14:textId="77777777" w:rsidR="00C2243A" w:rsidRPr="00C2243A" w:rsidRDefault="00C2243A" w:rsidP="001123BC">
            <w:pPr>
              <w:spacing w:line="240" w:lineRule="auto"/>
              <w:rPr>
                <w:b/>
                <w:bCs/>
                <w:sz w:val="20"/>
                <w:szCs w:val="20"/>
                <w:lang w:val="uk-UA"/>
              </w:rPr>
            </w:pPr>
            <w:r w:rsidRPr="00C2243A">
              <w:rPr>
                <w:b/>
                <w:bCs/>
                <w:sz w:val="20"/>
                <w:szCs w:val="20"/>
                <w:lang w:val="uk-UA"/>
              </w:rPr>
              <w:t>ПРН12</w:t>
            </w:r>
          </w:p>
        </w:tc>
        <w:tc>
          <w:tcPr>
            <w:tcW w:w="230" w:type="pct"/>
            <w:tcBorders>
              <w:top w:val="single" w:sz="4" w:space="0" w:color="auto"/>
              <w:left w:val="nil"/>
              <w:bottom w:val="single" w:sz="4" w:space="0" w:color="auto"/>
              <w:right w:val="single" w:sz="4" w:space="0" w:color="auto"/>
            </w:tcBorders>
            <w:vAlign w:val="center"/>
          </w:tcPr>
          <w:p w14:paraId="342833F0"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nil"/>
              <w:left w:val="single" w:sz="8" w:space="0" w:color="auto"/>
              <w:bottom w:val="single" w:sz="4" w:space="0" w:color="auto"/>
              <w:right w:val="single" w:sz="4" w:space="0" w:color="auto"/>
            </w:tcBorders>
            <w:vAlign w:val="center"/>
          </w:tcPr>
          <w:p w14:paraId="055D52B6"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nil"/>
              <w:left w:val="nil"/>
              <w:bottom w:val="single" w:sz="4" w:space="0" w:color="auto"/>
              <w:right w:val="single" w:sz="4" w:space="0" w:color="auto"/>
            </w:tcBorders>
            <w:vAlign w:val="center"/>
          </w:tcPr>
          <w:p w14:paraId="683ABF65"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tcPr>
          <w:p w14:paraId="30CD7722"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55602D57"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5B84236"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68D10920"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8" w:space="0" w:color="auto"/>
              <w:bottom w:val="single" w:sz="4" w:space="0" w:color="auto"/>
              <w:right w:val="single" w:sz="4" w:space="0" w:color="auto"/>
            </w:tcBorders>
            <w:vAlign w:val="center"/>
          </w:tcPr>
          <w:p w14:paraId="365805F7"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nil"/>
              <w:left w:val="nil"/>
              <w:bottom w:val="single" w:sz="4" w:space="0" w:color="auto"/>
              <w:right w:val="single" w:sz="4" w:space="0" w:color="auto"/>
            </w:tcBorders>
            <w:vAlign w:val="center"/>
          </w:tcPr>
          <w:p w14:paraId="69E99970"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1B04D2E" w14:textId="0ACA4D79"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238DC257" w14:textId="0E0AC1C6" w:rsidR="00C2243A" w:rsidRPr="00C2243A" w:rsidRDefault="00C2243A" w:rsidP="001123BC">
            <w:pPr>
              <w:spacing w:line="240" w:lineRule="auto"/>
              <w:jc w:val="center"/>
              <w:rPr>
                <w:b/>
                <w:bCs/>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10655B46" w14:textId="4DB87FDA"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B6B53D7" w14:textId="3A0DAD81"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7F7C168D"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567A08F2" w14:textId="39C60980"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22B61125"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3DBC7B21"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02CC6DCB" w14:textId="77777777" w:rsidR="00C2243A" w:rsidRPr="00C2243A" w:rsidRDefault="00C2243A" w:rsidP="001123BC">
            <w:pPr>
              <w:spacing w:line="240" w:lineRule="auto"/>
              <w:jc w:val="center"/>
              <w:rPr>
                <w:b/>
                <w:bCs/>
                <w:lang w:val="uk-UA"/>
              </w:rPr>
            </w:pPr>
          </w:p>
        </w:tc>
      </w:tr>
      <w:tr w:rsidR="00C2243A" w:rsidRPr="00C2243A" w14:paraId="55105D5B"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535F885A" w14:textId="77777777" w:rsidR="00C2243A" w:rsidRPr="00C2243A" w:rsidRDefault="00C2243A" w:rsidP="001123BC">
            <w:pPr>
              <w:spacing w:line="240" w:lineRule="auto"/>
              <w:rPr>
                <w:b/>
                <w:bCs/>
                <w:sz w:val="20"/>
                <w:szCs w:val="20"/>
                <w:lang w:val="uk-UA"/>
              </w:rPr>
            </w:pPr>
            <w:r w:rsidRPr="00C2243A">
              <w:rPr>
                <w:b/>
                <w:bCs/>
                <w:sz w:val="20"/>
                <w:szCs w:val="20"/>
                <w:lang w:val="uk-UA"/>
              </w:rPr>
              <w:t>ПРН13</w:t>
            </w:r>
          </w:p>
        </w:tc>
        <w:tc>
          <w:tcPr>
            <w:tcW w:w="230" w:type="pct"/>
            <w:tcBorders>
              <w:top w:val="single" w:sz="4" w:space="0" w:color="auto"/>
              <w:left w:val="single" w:sz="4" w:space="0" w:color="auto"/>
              <w:bottom w:val="single" w:sz="4" w:space="0" w:color="auto"/>
              <w:right w:val="single" w:sz="4" w:space="0" w:color="auto"/>
            </w:tcBorders>
            <w:vAlign w:val="center"/>
          </w:tcPr>
          <w:p w14:paraId="12FED57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554FF7DE"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77E4DDFB"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2224DA53"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7AD86A9B"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5B7EAEF3"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260A76D2"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7A7D2842"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E7E613E"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41654557"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521EED3" w14:textId="77777777" w:rsidR="00C2243A" w:rsidRPr="00C2243A" w:rsidRDefault="00C2243A" w:rsidP="001123BC">
            <w:pPr>
              <w:spacing w:line="240" w:lineRule="auto"/>
              <w:jc w:val="center"/>
              <w:rPr>
                <w:b/>
                <w:bCs/>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61D3F4C9"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1B629E96"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316A929F"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087A517" w14:textId="77777777"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4ED5608F"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6AE63BCB"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1D90BF87" w14:textId="77777777" w:rsidR="00C2243A" w:rsidRPr="00C2243A" w:rsidRDefault="00C2243A" w:rsidP="001123BC">
            <w:pPr>
              <w:spacing w:line="240" w:lineRule="auto"/>
              <w:jc w:val="center"/>
              <w:rPr>
                <w:b/>
                <w:bCs/>
                <w:lang w:val="uk-UA"/>
              </w:rPr>
            </w:pPr>
          </w:p>
        </w:tc>
      </w:tr>
      <w:tr w:rsidR="00C2243A" w:rsidRPr="00C2243A" w14:paraId="74B759AB"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6FDA588D" w14:textId="77777777" w:rsidR="00C2243A" w:rsidRPr="00C2243A" w:rsidRDefault="00C2243A" w:rsidP="001123BC">
            <w:pPr>
              <w:spacing w:line="240" w:lineRule="auto"/>
              <w:rPr>
                <w:b/>
                <w:bCs/>
                <w:sz w:val="20"/>
                <w:szCs w:val="20"/>
                <w:lang w:val="uk-UA"/>
              </w:rPr>
            </w:pPr>
            <w:r w:rsidRPr="00C2243A">
              <w:rPr>
                <w:b/>
                <w:bCs/>
                <w:sz w:val="20"/>
                <w:szCs w:val="20"/>
                <w:lang w:val="uk-UA"/>
              </w:rPr>
              <w:t>ПРН14</w:t>
            </w:r>
          </w:p>
        </w:tc>
        <w:tc>
          <w:tcPr>
            <w:tcW w:w="230" w:type="pct"/>
            <w:tcBorders>
              <w:top w:val="single" w:sz="4" w:space="0" w:color="auto"/>
              <w:left w:val="single" w:sz="4" w:space="0" w:color="auto"/>
              <w:bottom w:val="single" w:sz="4" w:space="0" w:color="auto"/>
              <w:right w:val="single" w:sz="4" w:space="0" w:color="auto"/>
            </w:tcBorders>
            <w:vAlign w:val="center"/>
          </w:tcPr>
          <w:p w14:paraId="26841A0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34E73B50"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25DB2B74"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641ECE3D"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0CDAF6D8"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473C7989"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760F5807"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5B10DE3"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346E955B"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1164A060"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5C692DF5" w14:textId="77777777" w:rsidR="00C2243A" w:rsidRPr="00C2243A" w:rsidRDefault="00C2243A" w:rsidP="001123BC">
            <w:pPr>
              <w:spacing w:line="240" w:lineRule="auto"/>
              <w:jc w:val="center"/>
              <w:rPr>
                <w:b/>
                <w:bCs/>
                <w:lang w:val="uk-UA"/>
              </w:rPr>
            </w:pPr>
          </w:p>
        </w:tc>
        <w:tc>
          <w:tcPr>
            <w:tcW w:w="323" w:type="pct"/>
            <w:tcBorders>
              <w:top w:val="single" w:sz="4" w:space="0" w:color="auto"/>
              <w:left w:val="single" w:sz="4" w:space="0" w:color="auto"/>
              <w:bottom w:val="single" w:sz="4" w:space="0" w:color="auto"/>
              <w:right w:val="single" w:sz="4" w:space="0" w:color="auto"/>
            </w:tcBorders>
            <w:vAlign w:val="center"/>
          </w:tcPr>
          <w:p w14:paraId="4A14FADA" w14:textId="77777777" w:rsidR="00C2243A" w:rsidRPr="00C2243A" w:rsidRDefault="00C2243A" w:rsidP="001123BC">
            <w:pPr>
              <w:spacing w:line="240" w:lineRule="auto"/>
              <w:jc w:val="center"/>
              <w:rPr>
                <w:b/>
                <w:bCs/>
                <w:lang w:val="uk-UA"/>
              </w:rPr>
            </w:pPr>
          </w:p>
        </w:tc>
        <w:tc>
          <w:tcPr>
            <w:tcW w:w="277" w:type="pct"/>
            <w:tcBorders>
              <w:top w:val="single" w:sz="4" w:space="0" w:color="auto"/>
              <w:left w:val="single" w:sz="4" w:space="0" w:color="auto"/>
              <w:bottom w:val="single" w:sz="4" w:space="0" w:color="auto"/>
              <w:right w:val="single" w:sz="4" w:space="0" w:color="auto"/>
            </w:tcBorders>
            <w:vAlign w:val="center"/>
          </w:tcPr>
          <w:p w14:paraId="21E857C9"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97C84A5"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68F9AAD8" w14:textId="77777777" w:rsidR="00C2243A" w:rsidRPr="00C2243A" w:rsidRDefault="00C2243A" w:rsidP="001123BC">
            <w:pPr>
              <w:spacing w:line="240" w:lineRule="auto"/>
              <w:jc w:val="center"/>
              <w:rPr>
                <w:b/>
                <w:bCs/>
                <w:lang w:val="uk-UA"/>
              </w:rPr>
            </w:pPr>
            <w:r w:rsidRPr="00C2243A">
              <w:rPr>
                <w:b/>
                <w:bCs/>
                <w:lang w:val="uk-UA"/>
              </w:rPr>
              <w:t>+</w:t>
            </w:r>
          </w:p>
        </w:tc>
        <w:tc>
          <w:tcPr>
            <w:tcW w:w="232" w:type="pct"/>
            <w:tcBorders>
              <w:top w:val="single" w:sz="4" w:space="0" w:color="auto"/>
              <w:left w:val="single" w:sz="4" w:space="0" w:color="auto"/>
              <w:bottom w:val="single" w:sz="4" w:space="0" w:color="auto"/>
              <w:right w:val="single" w:sz="4" w:space="0" w:color="auto"/>
            </w:tcBorders>
          </w:tcPr>
          <w:p w14:paraId="4D1C18CE" w14:textId="77777777" w:rsidR="00C2243A" w:rsidRPr="00C2243A" w:rsidRDefault="00C2243A" w:rsidP="001123BC">
            <w:pPr>
              <w:spacing w:line="240" w:lineRule="auto"/>
              <w:jc w:val="center"/>
              <w:rPr>
                <w:b/>
                <w:bCs/>
                <w:lang w:val="uk-UA"/>
              </w:rPr>
            </w:pPr>
          </w:p>
        </w:tc>
        <w:tc>
          <w:tcPr>
            <w:tcW w:w="233" w:type="pct"/>
            <w:tcBorders>
              <w:top w:val="single" w:sz="4" w:space="0" w:color="auto"/>
              <w:left w:val="single" w:sz="4" w:space="0" w:color="auto"/>
              <w:bottom w:val="single" w:sz="4" w:space="0" w:color="auto"/>
              <w:right w:val="single" w:sz="4" w:space="0" w:color="auto"/>
            </w:tcBorders>
          </w:tcPr>
          <w:p w14:paraId="49F065BC" w14:textId="77777777" w:rsidR="00C2243A" w:rsidRPr="00C2243A" w:rsidRDefault="00C2243A" w:rsidP="001123BC">
            <w:pPr>
              <w:spacing w:line="240" w:lineRule="auto"/>
              <w:jc w:val="center"/>
              <w:rPr>
                <w:b/>
                <w:bCs/>
                <w:lang w:val="uk-UA"/>
              </w:rPr>
            </w:pPr>
            <w:r w:rsidRPr="00C2243A">
              <w:rPr>
                <w:b/>
                <w:bCs/>
                <w:lang w:val="uk-UA"/>
              </w:rPr>
              <w:t>+</w:t>
            </w:r>
          </w:p>
        </w:tc>
        <w:tc>
          <w:tcPr>
            <w:tcW w:w="227" w:type="pct"/>
            <w:tcBorders>
              <w:top w:val="single" w:sz="4" w:space="0" w:color="auto"/>
              <w:left w:val="single" w:sz="4" w:space="0" w:color="auto"/>
              <w:bottom w:val="single" w:sz="4" w:space="0" w:color="auto"/>
              <w:right w:val="single" w:sz="4" w:space="0" w:color="auto"/>
            </w:tcBorders>
          </w:tcPr>
          <w:p w14:paraId="267BC167" w14:textId="77777777" w:rsidR="00C2243A" w:rsidRPr="00C2243A" w:rsidRDefault="00C2243A" w:rsidP="001123BC">
            <w:pPr>
              <w:spacing w:line="240" w:lineRule="auto"/>
              <w:jc w:val="center"/>
              <w:rPr>
                <w:b/>
                <w:bCs/>
                <w:lang w:val="uk-UA"/>
              </w:rPr>
            </w:pPr>
          </w:p>
        </w:tc>
      </w:tr>
      <w:tr w:rsidR="00C2243A" w:rsidRPr="00C2243A" w14:paraId="6AAE4802" w14:textId="77777777" w:rsidTr="00FD2BDA">
        <w:trPr>
          <w:gridAfter w:val="1"/>
          <w:wAfter w:w="162" w:type="pct"/>
          <w:trHeight w:val="315"/>
          <w:jc w:val="center"/>
        </w:trPr>
        <w:tc>
          <w:tcPr>
            <w:tcW w:w="321" w:type="pct"/>
            <w:tcBorders>
              <w:top w:val="single" w:sz="4" w:space="0" w:color="auto"/>
              <w:left w:val="single" w:sz="4" w:space="0" w:color="auto"/>
              <w:bottom w:val="single" w:sz="4" w:space="0" w:color="auto"/>
              <w:right w:val="single" w:sz="4" w:space="0" w:color="auto"/>
            </w:tcBorders>
            <w:shd w:val="clear" w:color="000000" w:fill="E2EFDA"/>
            <w:vAlign w:val="center"/>
          </w:tcPr>
          <w:p w14:paraId="38F7D960" w14:textId="77777777" w:rsidR="00C2243A" w:rsidRPr="00C2243A" w:rsidRDefault="00C2243A" w:rsidP="001123BC">
            <w:pPr>
              <w:spacing w:line="240" w:lineRule="auto"/>
              <w:rPr>
                <w:b/>
                <w:bCs/>
                <w:sz w:val="20"/>
                <w:szCs w:val="20"/>
                <w:lang w:val="uk-UA"/>
              </w:rPr>
            </w:pPr>
            <w:r w:rsidRPr="00C2243A">
              <w:rPr>
                <w:b/>
                <w:bCs/>
                <w:sz w:val="20"/>
                <w:szCs w:val="20"/>
                <w:lang w:val="uk-UA"/>
              </w:rPr>
              <w:t>ПРН15</w:t>
            </w:r>
          </w:p>
        </w:tc>
        <w:tc>
          <w:tcPr>
            <w:tcW w:w="230" w:type="pct"/>
            <w:tcBorders>
              <w:top w:val="single" w:sz="4" w:space="0" w:color="auto"/>
              <w:left w:val="single" w:sz="4" w:space="0" w:color="auto"/>
              <w:bottom w:val="single" w:sz="4" w:space="0" w:color="auto"/>
              <w:right w:val="single" w:sz="4" w:space="0" w:color="auto"/>
            </w:tcBorders>
            <w:vAlign w:val="center"/>
          </w:tcPr>
          <w:p w14:paraId="175B1337"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1BFCE891"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5072D65F" w14:textId="77777777" w:rsidR="00C2243A" w:rsidRPr="00C2243A" w:rsidRDefault="00C2243A" w:rsidP="001123BC">
            <w:pPr>
              <w:spacing w:line="240" w:lineRule="auto"/>
              <w:jc w:val="center"/>
              <w:rPr>
                <w:b/>
                <w:bCs/>
                <w:lang w:val="uk-UA"/>
              </w:rPr>
            </w:pPr>
            <w:r w:rsidRPr="00C2243A">
              <w:rPr>
                <w:b/>
                <w:bCs/>
                <w:lang w:val="uk-UA"/>
              </w:rPr>
              <w:t>+</w:t>
            </w:r>
          </w:p>
        </w:tc>
        <w:tc>
          <w:tcPr>
            <w:tcW w:w="230" w:type="pct"/>
            <w:tcBorders>
              <w:top w:val="single" w:sz="4" w:space="0" w:color="auto"/>
              <w:left w:val="single" w:sz="4" w:space="0" w:color="auto"/>
              <w:bottom w:val="single" w:sz="4" w:space="0" w:color="auto"/>
              <w:right w:val="single" w:sz="4" w:space="0" w:color="auto"/>
            </w:tcBorders>
            <w:vAlign w:val="center"/>
          </w:tcPr>
          <w:p w14:paraId="6096D03A" w14:textId="77777777" w:rsidR="00C2243A" w:rsidRPr="00C2243A" w:rsidRDefault="00C2243A" w:rsidP="001123BC">
            <w:pPr>
              <w:spacing w:line="240" w:lineRule="auto"/>
              <w:jc w:val="center"/>
              <w:rPr>
                <w:b/>
                <w:bCs/>
                <w:lang w:val="uk-UA"/>
              </w:rPr>
            </w:pPr>
          </w:p>
        </w:tc>
        <w:tc>
          <w:tcPr>
            <w:tcW w:w="230" w:type="pct"/>
            <w:tcBorders>
              <w:top w:val="single" w:sz="4" w:space="0" w:color="auto"/>
              <w:left w:val="single" w:sz="4" w:space="0" w:color="auto"/>
              <w:bottom w:val="single" w:sz="4" w:space="0" w:color="auto"/>
              <w:right w:val="single" w:sz="4" w:space="0" w:color="auto"/>
            </w:tcBorders>
            <w:vAlign w:val="center"/>
          </w:tcPr>
          <w:p w14:paraId="14BF397C"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070CF98E" w14:textId="77777777" w:rsidR="00C2243A" w:rsidRPr="00C2243A" w:rsidRDefault="00C2243A" w:rsidP="001123BC">
            <w:pPr>
              <w:spacing w:line="240" w:lineRule="auto"/>
              <w:jc w:val="center"/>
              <w:rPr>
                <w:b/>
                <w:bCs/>
                <w:lang w:val="uk-UA"/>
              </w:rPr>
            </w:pPr>
            <w:r w:rsidRPr="00C2243A">
              <w:rPr>
                <w:b/>
                <w:bCs/>
                <w:lang w:val="uk-UA"/>
              </w:rPr>
              <w:t>+</w:t>
            </w:r>
          </w:p>
        </w:tc>
        <w:tc>
          <w:tcPr>
            <w:tcW w:w="231" w:type="pct"/>
            <w:tcBorders>
              <w:top w:val="single" w:sz="4" w:space="0" w:color="auto"/>
              <w:left w:val="single" w:sz="4" w:space="0" w:color="auto"/>
              <w:bottom w:val="single" w:sz="4" w:space="0" w:color="auto"/>
              <w:right w:val="single" w:sz="4" w:space="0" w:color="auto"/>
            </w:tcBorders>
            <w:vAlign w:val="center"/>
          </w:tcPr>
          <w:p w14:paraId="17CE7635"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66999CE1"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2E244479"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40639C8A" w14:textId="77777777" w:rsidR="00C2243A" w:rsidRPr="00C2243A" w:rsidRDefault="00C2243A" w:rsidP="001123BC">
            <w:pPr>
              <w:spacing w:line="240" w:lineRule="auto"/>
              <w:jc w:val="center"/>
              <w:rPr>
                <w:b/>
                <w:bCs/>
                <w:lang w:val="uk-UA"/>
              </w:rPr>
            </w:pPr>
          </w:p>
        </w:tc>
        <w:tc>
          <w:tcPr>
            <w:tcW w:w="276" w:type="pct"/>
            <w:tcBorders>
              <w:top w:val="single" w:sz="4" w:space="0" w:color="auto"/>
              <w:left w:val="single" w:sz="4" w:space="0" w:color="auto"/>
              <w:bottom w:val="single" w:sz="4" w:space="0" w:color="auto"/>
              <w:right w:val="single" w:sz="4" w:space="0" w:color="auto"/>
            </w:tcBorders>
            <w:vAlign w:val="center"/>
          </w:tcPr>
          <w:p w14:paraId="48793805" w14:textId="77777777" w:rsidR="00C2243A" w:rsidRPr="00C2243A" w:rsidRDefault="00C2243A" w:rsidP="001123BC">
            <w:pPr>
              <w:spacing w:line="240" w:lineRule="auto"/>
              <w:jc w:val="center"/>
              <w:rPr>
                <w:b/>
                <w:bCs/>
                <w:lang w:val="uk-UA"/>
              </w:rPr>
            </w:pPr>
            <w:r w:rsidRPr="00C2243A">
              <w:rPr>
                <w:b/>
                <w:bCs/>
                <w:lang w:val="uk-UA"/>
              </w:rPr>
              <w:t>+</w:t>
            </w:r>
          </w:p>
        </w:tc>
        <w:tc>
          <w:tcPr>
            <w:tcW w:w="323" w:type="pct"/>
            <w:tcBorders>
              <w:top w:val="single" w:sz="4" w:space="0" w:color="auto"/>
              <w:left w:val="single" w:sz="4" w:space="0" w:color="auto"/>
              <w:bottom w:val="single" w:sz="4" w:space="0" w:color="auto"/>
              <w:right w:val="single" w:sz="4" w:space="0" w:color="auto"/>
            </w:tcBorders>
            <w:vAlign w:val="center"/>
          </w:tcPr>
          <w:p w14:paraId="6D66E225" w14:textId="77777777" w:rsidR="00C2243A" w:rsidRPr="00C2243A" w:rsidRDefault="00C2243A" w:rsidP="001123BC">
            <w:pPr>
              <w:spacing w:line="240" w:lineRule="auto"/>
              <w:jc w:val="center"/>
              <w:rPr>
                <w:b/>
                <w:bCs/>
                <w:lang w:val="uk-UA"/>
              </w:rPr>
            </w:pPr>
            <w:r w:rsidRPr="00C2243A">
              <w:rPr>
                <w:b/>
                <w:bCs/>
                <w:lang w:val="uk-UA"/>
              </w:rPr>
              <w:t>+</w:t>
            </w:r>
          </w:p>
        </w:tc>
        <w:tc>
          <w:tcPr>
            <w:tcW w:w="277" w:type="pct"/>
            <w:tcBorders>
              <w:top w:val="single" w:sz="4" w:space="0" w:color="auto"/>
              <w:left w:val="single" w:sz="4" w:space="0" w:color="auto"/>
              <w:bottom w:val="single" w:sz="4" w:space="0" w:color="auto"/>
              <w:right w:val="single" w:sz="4" w:space="0" w:color="auto"/>
            </w:tcBorders>
            <w:vAlign w:val="center"/>
          </w:tcPr>
          <w:p w14:paraId="1EFE867A" w14:textId="77777777" w:rsidR="00C2243A" w:rsidRPr="00C2243A" w:rsidRDefault="00C2243A" w:rsidP="001123BC">
            <w:pPr>
              <w:spacing w:line="240" w:lineRule="auto"/>
              <w:jc w:val="center"/>
              <w:rPr>
                <w:b/>
                <w:bCs/>
                <w:lang w:val="uk-UA"/>
              </w:rPr>
            </w:pPr>
            <w:r w:rsidRPr="00C2243A">
              <w:rPr>
                <w:b/>
                <w:bCs/>
                <w:lang w:val="uk-UA"/>
              </w:rPr>
              <w:t>+</w:t>
            </w:r>
          </w:p>
        </w:tc>
        <w:tc>
          <w:tcPr>
            <w:tcW w:w="276" w:type="pct"/>
            <w:tcBorders>
              <w:top w:val="single" w:sz="4" w:space="0" w:color="auto"/>
              <w:left w:val="single" w:sz="4" w:space="0" w:color="auto"/>
              <w:bottom w:val="single" w:sz="4" w:space="0" w:color="auto"/>
              <w:right w:val="single" w:sz="4" w:space="0" w:color="auto"/>
            </w:tcBorders>
            <w:vAlign w:val="center"/>
          </w:tcPr>
          <w:p w14:paraId="2579B27D" w14:textId="77777777" w:rsidR="00C2243A" w:rsidRPr="00C2243A" w:rsidRDefault="00C2243A" w:rsidP="001123BC">
            <w:pPr>
              <w:spacing w:line="240" w:lineRule="auto"/>
              <w:jc w:val="center"/>
              <w:rPr>
                <w:b/>
                <w:bCs/>
                <w:lang w:val="uk-UA"/>
              </w:rPr>
            </w:pPr>
          </w:p>
        </w:tc>
        <w:tc>
          <w:tcPr>
            <w:tcW w:w="231" w:type="pct"/>
            <w:tcBorders>
              <w:top w:val="single" w:sz="4" w:space="0" w:color="auto"/>
              <w:left w:val="single" w:sz="4" w:space="0" w:color="auto"/>
              <w:bottom w:val="single" w:sz="4" w:space="0" w:color="auto"/>
              <w:right w:val="single" w:sz="4" w:space="0" w:color="auto"/>
            </w:tcBorders>
            <w:vAlign w:val="center"/>
          </w:tcPr>
          <w:p w14:paraId="48C139C7" w14:textId="77777777" w:rsidR="00C2243A" w:rsidRPr="00C2243A" w:rsidRDefault="00C2243A" w:rsidP="001123BC">
            <w:pPr>
              <w:spacing w:line="240" w:lineRule="auto"/>
              <w:jc w:val="center"/>
              <w:rPr>
                <w:b/>
                <w:bCs/>
                <w:lang w:val="uk-UA"/>
              </w:rPr>
            </w:pPr>
          </w:p>
        </w:tc>
        <w:tc>
          <w:tcPr>
            <w:tcW w:w="232" w:type="pct"/>
            <w:tcBorders>
              <w:top w:val="single" w:sz="4" w:space="0" w:color="auto"/>
              <w:left w:val="single" w:sz="4" w:space="0" w:color="auto"/>
              <w:bottom w:val="single" w:sz="4" w:space="0" w:color="auto"/>
              <w:right w:val="single" w:sz="4" w:space="0" w:color="auto"/>
            </w:tcBorders>
          </w:tcPr>
          <w:p w14:paraId="37D2755D" w14:textId="77777777" w:rsidR="00C2243A" w:rsidRPr="00C2243A" w:rsidRDefault="00C2243A" w:rsidP="001123BC">
            <w:pPr>
              <w:spacing w:line="240" w:lineRule="auto"/>
              <w:jc w:val="center"/>
              <w:rPr>
                <w:b/>
                <w:bCs/>
                <w:lang w:val="uk-UA"/>
              </w:rPr>
            </w:pPr>
            <w:r w:rsidRPr="00C2243A">
              <w:rPr>
                <w:b/>
                <w:bCs/>
                <w:lang w:val="uk-UA"/>
              </w:rPr>
              <w:t>+</w:t>
            </w:r>
          </w:p>
        </w:tc>
        <w:tc>
          <w:tcPr>
            <w:tcW w:w="233" w:type="pct"/>
            <w:tcBorders>
              <w:top w:val="single" w:sz="4" w:space="0" w:color="auto"/>
              <w:left w:val="single" w:sz="4" w:space="0" w:color="auto"/>
              <w:bottom w:val="single" w:sz="4" w:space="0" w:color="auto"/>
              <w:right w:val="single" w:sz="4" w:space="0" w:color="auto"/>
            </w:tcBorders>
          </w:tcPr>
          <w:p w14:paraId="1FED441C" w14:textId="77777777" w:rsidR="00C2243A" w:rsidRPr="00C2243A" w:rsidRDefault="00C2243A" w:rsidP="001123BC">
            <w:pPr>
              <w:spacing w:line="240" w:lineRule="auto"/>
              <w:jc w:val="center"/>
              <w:rPr>
                <w:b/>
                <w:bCs/>
                <w:lang w:val="uk-UA"/>
              </w:rPr>
            </w:pPr>
          </w:p>
        </w:tc>
        <w:tc>
          <w:tcPr>
            <w:tcW w:w="227" w:type="pct"/>
            <w:tcBorders>
              <w:top w:val="single" w:sz="4" w:space="0" w:color="auto"/>
              <w:left w:val="single" w:sz="4" w:space="0" w:color="auto"/>
              <w:bottom w:val="single" w:sz="4" w:space="0" w:color="auto"/>
              <w:right w:val="single" w:sz="4" w:space="0" w:color="auto"/>
            </w:tcBorders>
          </w:tcPr>
          <w:p w14:paraId="6C5A990C" w14:textId="77777777" w:rsidR="00C2243A" w:rsidRPr="00C2243A" w:rsidRDefault="00C2243A" w:rsidP="001123BC">
            <w:pPr>
              <w:spacing w:line="240" w:lineRule="auto"/>
              <w:jc w:val="center"/>
              <w:rPr>
                <w:b/>
                <w:bCs/>
                <w:lang w:val="uk-UA"/>
              </w:rPr>
            </w:pPr>
            <w:r w:rsidRPr="00C2243A">
              <w:rPr>
                <w:b/>
                <w:bCs/>
                <w:lang w:val="uk-UA"/>
              </w:rPr>
              <w:t>+</w:t>
            </w:r>
          </w:p>
        </w:tc>
      </w:tr>
    </w:tbl>
    <w:p w14:paraId="3B0D6F3C" w14:textId="77777777" w:rsidR="00C2243A" w:rsidRPr="00C2243A" w:rsidRDefault="00C2243A" w:rsidP="00C2243A">
      <w:pPr>
        <w:spacing w:after="160" w:line="259" w:lineRule="auto"/>
        <w:rPr>
          <w:lang w:val="uk-UA"/>
        </w:rPr>
      </w:pPr>
    </w:p>
    <w:p w14:paraId="0D7129F7" w14:textId="45A448CD" w:rsidR="00C2243A" w:rsidRPr="00C2243A" w:rsidRDefault="00C2243A" w:rsidP="00C2243A">
      <w:pPr>
        <w:spacing w:after="160" w:line="259" w:lineRule="auto"/>
        <w:rPr>
          <w:lang w:val="uk-UA"/>
        </w:rPr>
      </w:pPr>
      <w:r w:rsidRPr="00C2243A">
        <w:rPr>
          <w:noProof/>
        </w:rPr>
        <mc:AlternateContent>
          <mc:Choice Requires="wps">
            <w:drawing>
              <wp:anchor distT="0" distB="0" distL="114300" distR="114300" simplePos="0" relativeHeight="251668480" behindDoc="0" locked="0" layoutInCell="1" allowOverlap="1" wp14:anchorId="51A60CD0" wp14:editId="513A538E">
                <wp:simplePos x="0" y="0"/>
                <wp:positionH relativeFrom="margin">
                  <wp:align>center</wp:align>
                </wp:positionH>
                <wp:positionV relativeFrom="paragraph">
                  <wp:posOffset>909320</wp:posOffset>
                </wp:positionV>
                <wp:extent cx="979170" cy="398145"/>
                <wp:effectExtent l="0" t="0" r="0" b="1905"/>
                <wp:wrapNone/>
                <wp:docPr id="1945623644"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70" cy="398145"/>
                        </a:xfrm>
                        <a:prstGeom prst="rect">
                          <a:avLst/>
                        </a:prstGeom>
                        <a:solidFill>
                          <a:sysClr val="window" lastClr="FFFFFF"/>
                        </a:solidFill>
                        <a:ln w="6350">
                          <a:noFill/>
                        </a:ln>
                        <a:effectLst/>
                      </wps:spPr>
                      <wps:txbx>
                        <w:txbxContent>
                          <w:p w14:paraId="366E1534" w14:textId="77777777" w:rsidR="00C2243A" w:rsidRDefault="00C2243A" w:rsidP="00C2243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0CD0" id="Поле 6" o:spid="_x0000_s1030" type="#_x0000_t202" style="position:absolute;margin-left:0;margin-top:71.6pt;width:77.1pt;height:31.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" fillcolor="window" stroked="f" strokeweight=".5pt">
                <v:textbox>
                  <w:txbxContent>
                    <w:p w14:paraId="366E1534" w14:textId="77777777" w:rsidR="00C2243A" w:rsidRDefault="00C2243A" w:rsidP="00C2243A">
                      <w:pPr>
                        <w:jc w:val="center"/>
                      </w:pPr>
                    </w:p>
                  </w:txbxContent>
                </v:textbox>
                <w10:wrap anchorx="margin"/>
              </v:shape>
            </w:pict>
          </mc:Fallback>
        </mc:AlternateContent>
      </w:r>
      <w:r w:rsidRPr="00C2243A">
        <w:rPr>
          <w:lang w:val="uk-UA"/>
        </w:rPr>
        <w:br w:type="page"/>
      </w:r>
    </w:p>
    <w:p w14:paraId="4963A20D" w14:textId="77777777" w:rsidR="00C2243A" w:rsidRPr="00C2243A" w:rsidRDefault="00C2243A" w:rsidP="00B8130F">
      <w:pPr>
        <w:spacing w:after="160" w:line="259" w:lineRule="auto"/>
        <w:jc w:val="center"/>
        <w:rPr>
          <w:b/>
          <w:lang w:val="uk-UA"/>
        </w:rPr>
      </w:pPr>
      <w:r w:rsidRPr="00C2243A">
        <w:rPr>
          <w:b/>
          <w:bCs/>
          <w:lang w:val="uk-UA"/>
        </w:rPr>
        <w:lastRenderedPageBreak/>
        <w:t>VIІ</w:t>
      </w:r>
      <w:r w:rsidRPr="00C2243A">
        <w:rPr>
          <w:b/>
          <w:lang w:val="uk-UA"/>
        </w:rPr>
        <w:t>. Матриця забезпечення програмних результатів навчання (ПРН) відповідними компонентами освітньої програми</w:t>
      </w:r>
    </w:p>
    <w:tbl>
      <w:tblPr>
        <w:tblW w:w="0" w:type="auto"/>
        <w:jc w:val="center"/>
        <w:tblLayout w:type="fixed"/>
        <w:tblLook w:val="00A0" w:firstRow="1" w:lastRow="0" w:firstColumn="1" w:lastColumn="0" w:noHBand="0" w:noVBand="0"/>
      </w:tblPr>
      <w:tblGrid>
        <w:gridCol w:w="1430"/>
        <w:gridCol w:w="790"/>
        <w:gridCol w:w="440"/>
        <w:gridCol w:w="1276"/>
        <w:gridCol w:w="992"/>
        <w:gridCol w:w="1134"/>
        <w:gridCol w:w="1276"/>
        <w:gridCol w:w="992"/>
        <w:gridCol w:w="992"/>
        <w:gridCol w:w="992"/>
        <w:gridCol w:w="1222"/>
        <w:gridCol w:w="1074"/>
        <w:gridCol w:w="1002"/>
        <w:gridCol w:w="1174"/>
      </w:tblGrid>
      <w:tr w:rsidR="00C2243A" w:rsidRPr="00C2243A" w14:paraId="3CA1C7C0" w14:textId="77777777" w:rsidTr="00FD2BDA">
        <w:trPr>
          <w:trHeight w:val="334"/>
          <w:jc w:val="center"/>
        </w:trPr>
        <w:tc>
          <w:tcPr>
            <w:tcW w:w="143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0E4CA4D7" w14:textId="77777777" w:rsidR="00C2243A" w:rsidRPr="00C2243A" w:rsidRDefault="00C2243A" w:rsidP="00C2243A">
            <w:pPr>
              <w:spacing w:after="160" w:line="259" w:lineRule="auto"/>
              <w:rPr>
                <w:b/>
                <w:bCs/>
                <w:sz w:val="24"/>
                <w:szCs w:val="24"/>
                <w:lang w:val="uk-UA"/>
              </w:rPr>
            </w:pPr>
            <w:r w:rsidRPr="00C2243A">
              <w:rPr>
                <w:b/>
                <w:bCs/>
                <w:sz w:val="24"/>
                <w:szCs w:val="24"/>
                <w:lang w:val="uk-UA"/>
              </w:rPr>
              <w:t>Програмні результати навчання</w:t>
            </w:r>
          </w:p>
        </w:tc>
        <w:tc>
          <w:tcPr>
            <w:tcW w:w="790" w:type="dxa"/>
            <w:tcBorders>
              <w:top w:val="single" w:sz="4" w:space="0" w:color="auto"/>
              <w:left w:val="nil"/>
              <w:bottom w:val="single" w:sz="4" w:space="0" w:color="auto"/>
              <w:right w:val="nil"/>
            </w:tcBorders>
          </w:tcPr>
          <w:p w14:paraId="2D5C96F6" w14:textId="77777777" w:rsidR="00C2243A" w:rsidRPr="00C2243A" w:rsidRDefault="00C2243A" w:rsidP="00C2243A">
            <w:pPr>
              <w:spacing w:after="160" w:line="259" w:lineRule="auto"/>
              <w:rPr>
                <w:lang w:val="uk-UA"/>
              </w:rPr>
            </w:pPr>
          </w:p>
        </w:tc>
        <w:tc>
          <w:tcPr>
            <w:tcW w:w="12566" w:type="dxa"/>
            <w:gridSpan w:val="12"/>
            <w:tcBorders>
              <w:top w:val="single" w:sz="4" w:space="0" w:color="auto"/>
              <w:left w:val="nil"/>
              <w:bottom w:val="single" w:sz="4" w:space="0" w:color="auto"/>
              <w:right w:val="single" w:sz="4" w:space="0" w:color="000000"/>
            </w:tcBorders>
            <w:vAlign w:val="bottom"/>
          </w:tcPr>
          <w:p w14:paraId="54182073" w14:textId="77777777" w:rsidR="00C2243A" w:rsidRPr="00C2243A" w:rsidRDefault="00C2243A" w:rsidP="00B8130F">
            <w:pPr>
              <w:spacing w:line="240" w:lineRule="auto"/>
              <w:jc w:val="center"/>
              <w:rPr>
                <w:b/>
                <w:bCs/>
                <w:lang w:val="uk-UA"/>
              </w:rPr>
            </w:pPr>
            <w:r w:rsidRPr="00C2243A">
              <w:rPr>
                <w:b/>
                <w:bCs/>
                <w:lang w:val="uk-UA"/>
              </w:rPr>
              <w:t>Освітні компоненти</w:t>
            </w:r>
          </w:p>
        </w:tc>
      </w:tr>
      <w:tr w:rsidR="00C2243A" w:rsidRPr="00C2243A" w14:paraId="6664A73A" w14:textId="77777777" w:rsidTr="00FD2BDA">
        <w:trPr>
          <w:trHeight w:val="334"/>
          <w:jc w:val="center"/>
        </w:trPr>
        <w:tc>
          <w:tcPr>
            <w:tcW w:w="1430" w:type="dxa"/>
            <w:vMerge/>
            <w:tcBorders>
              <w:top w:val="single" w:sz="4" w:space="0" w:color="auto"/>
              <w:left w:val="single" w:sz="4" w:space="0" w:color="auto"/>
              <w:bottom w:val="single" w:sz="4" w:space="0" w:color="000000"/>
              <w:right w:val="single" w:sz="4" w:space="0" w:color="auto"/>
            </w:tcBorders>
            <w:vAlign w:val="center"/>
          </w:tcPr>
          <w:p w14:paraId="2578E0C6" w14:textId="77777777" w:rsidR="00C2243A" w:rsidRPr="00C2243A" w:rsidRDefault="00C2243A" w:rsidP="00C2243A">
            <w:pPr>
              <w:spacing w:after="160" w:line="259" w:lineRule="auto"/>
              <w:rPr>
                <w:b/>
                <w:bCs/>
                <w:lang w:val="uk-UA"/>
              </w:rPr>
            </w:pPr>
          </w:p>
        </w:tc>
        <w:tc>
          <w:tcPr>
            <w:tcW w:w="1230" w:type="dxa"/>
            <w:gridSpan w:val="2"/>
            <w:tcBorders>
              <w:top w:val="nil"/>
              <w:left w:val="nil"/>
              <w:bottom w:val="single" w:sz="4" w:space="0" w:color="auto"/>
              <w:right w:val="single" w:sz="4" w:space="0" w:color="auto"/>
            </w:tcBorders>
            <w:noWrap/>
            <w:vAlign w:val="center"/>
          </w:tcPr>
          <w:p w14:paraId="2953E579" w14:textId="77777777" w:rsidR="00C2243A" w:rsidRPr="00C2243A" w:rsidRDefault="00C2243A" w:rsidP="00B8130F">
            <w:pPr>
              <w:spacing w:line="240" w:lineRule="auto"/>
              <w:rPr>
                <w:b/>
                <w:bCs/>
                <w:sz w:val="24"/>
                <w:szCs w:val="24"/>
                <w:lang w:val="uk-UA"/>
              </w:rPr>
            </w:pPr>
            <w:r w:rsidRPr="00C2243A">
              <w:rPr>
                <w:b/>
                <w:bCs/>
                <w:sz w:val="24"/>
                <w:szCs w:val="24"/>
                <w:lang w:val="uk-UA"/>
              </w:rPr>
              <w:t>ОК1</w:t>
            </w:r>
          </w:p>
        </w:tc>
        <w:tc>
          <w:tcPr>
            <w:tcW w:w="1276" w:type="dxa"/>
            <w:tcBorders>
              <w:top w:val="nil"/>
              <w:left w:val="nil"/>
              <w:bottom w:val="single" w:sz="4" w:space="0" w:color="auto"/>
              <w:right w:val="single" w:sz="4" w:space="0" w:color="auto"/>
            </w:tcBorders>
            <w:noWrap/>
            <w:vAlign w:val="center"/>
          </w:tcPr>
          <w:p w14:paraId="129708C2" w14:textId="77777777" w:rsidR="00C2243A" w:rsidRPr="00C2243A" w:rsidRDefault="00C2243A" w:rsidP="00B8130F">
            <w:pPr>
              <w:spacing w:line="240" w:lineRule="auto"/>
              <w:rPr>
                <w:b/>
                <w:bCs/>
                <w:sz w:val="24"/>
                <w:szCs w:val="24"/>
                <w:lang w:val="uk-UA"/>
              </w:rPr>
            </w:pPr>
            <w:r w:rsidRPr="00C2243A">
              <w:rPr>
                <w:b/>
                <w:bCs/>
                <w:sz w:val="24"/>
                <w:szCs w:val="24"/>
                <w:lang w:val="uk-UA"/>
              </w:rPr>
              <w:t>ОК2</w:t>
            </w:r>
          </w:p>
        </w:tc>
        <w:tc>
          <w:tcPr>
            <w:tcW w:w="992" w:type="dxa"/>
            <w:tcBorders>
              <w:top w:val="nil"/>
              <w:left w:val="nil"/>
              <w:bottom w:val="single" w:sz="4" w:space="0" w:color="auto"/>
              <w:right w:val="single" w:sz="4" w:space="0" w:color="auto"/>
            </w:tcBorders>
            <w:noWrap/>
            <w:vAlign w:val="center"/>
          </w:tcPr>
          <w:p w14:paraId="4737BDFD" w14:textId="77777777" w:rsidR="00C2243A" w:rsidRPr="00C2243A" w:rsidRDefault="00C2243A" w:rsidP="00B8130F">
            <w:pPr>
              <w:spacing w:line="240" w:lineRule="auto"/>
              <w:rPr>
                <w:b/>
                <w:bCs/>
                <w:sz w:val="24"/>
                <w:szCs w:val="24"/>
                <w:lang w:val="uk-UA"/>
              </w:rPr>
            </w:pPr>
            <w:r w:rsidRPr="00C2243A">
              <w:rPr>
                <w:b/>
                <w:bCs/>
                <w:sz w:val="24"/>
                <w:szCs w:val="24"/>
                <w:lang w:val="uk-UA"/>
              </w:rPr>
              <w:t>ОК3</w:t>
            </w:r>
          </w:p>
        </w:tc>
        <w:tc>
          <w:tcPr>
            <w:tcW w:w="1134" w:type="dxa"/>
            <w:tcBorders>
              <w:top w:val="nil"/>
              <w:left w:val="nil"/>
              <w:bottom w:val="single" w:sz="4" w:space="0" w:color="auto"/>
              <w:right w:val="single" w:sz="4" w:space="0" w:color="auto"/>
            </w:tcBorders>
            <w:noWrap/>
            <w:vAlign w:val="center"/>
          </w:tcPr>
          <w:p w14:paraId="40805FA3" w14:textId="77777777" w:rsidR="00C2243A" w:rsidRPr="00C2243A" w:rsidRDefault="00C2243A" w:rsidP="00B8130F">
            <w:pPr>
              <w:spacing w:line="240" w:lineRule="auto"/>
              <w:rPr>
                <w:b/>
                <w:bCs/>
                <w:sz w:val="24"/>
                <w:szCs w:val="24"/>
                <w:lang w:val="uk-UA"/>
              </w:rPr>
            </w:pPr>
            <w:r w:rsidRPr="00C2243A">
              <w:rPr>
                <w:b/>
                <w:bCs/>
                <w:sz w:val="24"/>
                <w:szCs w:val="24"/>
                <w:lang w:val="uk-UA"/>
              </w:rPr>
              <w:t>ОК4</w:t>
            </w:r>
          </w:p>
        </w:tc>
        <w:tc>
          <w:tcPr>
            <w:tcW w:w="1276" w:type="dxa"/>
            <w:tcBorders>
              <w:top w:val="nil"/>
              <w:left w:val="nil"/>
              <w:bottom w:val="single" w:sz="4" w:space="0" w:color="auto"/>
              <w:right w:val="single" w:sz="4" w:space="0" w:color="auto"/>
            </w:tcBorders>
            <w:noWrap/>
            <w:vAlign w:val="center"/>
          </w:tcPr>
          <w:p w14:paraId="17E1CA0E" w14:textId="77777777" w:rsidR="00C2243A" w:rsidRPr="00C2243A" w:rsidRDefault="00C2243A" w:rsidP="00B8130F">
            <w:pPr>
              <w:spacing w:line="240" w:lineRule="auto"/>
              <w:rPr>
                <w:b/>
                <w:bCs/>
                <w:sz w:val="24"/>
                <w:szCs w:val="24"/>
                <w:lang w:val="uk-UA"/>
              </w:rPr>
            </w:pPr>
            <w:r w:rsidRPr="00C2243A">
              <w:rPr>
                <w:b/>
                <w:bCs/>
                <w:sz w:val="24"/>
                <w:szCs w:val="24"/>
                <w:lang w:val="uk-UA"/>
              </w:rPr>
              <w:t>ОК5</w:t>
            </w:r>
          </w:p>
        </w:tc>
        <w:tc>
          <w:tcPr>
            <w:tcW w:w="992" w:type="dxa"/>
            <w:tcBorders>
              <w:top w:val="nil"/>
              <w:left w:val="nil"/>
              <w:bottom w:val="single" w:sz="4" w:space="0" w:color="auto"/>
              <w:right w:val="single" w:sz="4" w:space="0" w:color="auto"/>
            </w:tcBorders>
            <w:noWrap/>
            <w:vAlign w:val="center"/>
          </w:tcPr>
          <w:p w14:paraId="4C114CC2" w14:textId="77777777" w:rsidR="00C2243A" w:rsidRPr="00C2243A" w:rsidRDefault="00C2243A" w:rsidP="00B8130F">
            <w:pPr>
              <w:spacing w:line="240" w:lineRule="auto"/>
              <w:rPr>
                <w:b/>
                <w:bCs/>
                <w:sz w:val="24"/>
                <w:szCs w:val="24"/>
                <w:lang w:val="uk-UA"/>
              </w:rPr>
            </w:pPr>
            <w:r w:rsidRPr="00C2243A">
              <w:rPr>
                <w:b/>
                <w:bCs/>
                <w:sz w:val="24"/>
                <w:szCs w:val="24"/>
                <w:lang w:val="uk-UA"/>
              </w:rPr>
              <w:t>ОК6</w:t>
            </w:r>
          </w:p>
        </w:tc>
        <w:tc>
          <w:tcPr>
            <w:tcW w:w="992" w:type="dxa"/>
            <w:tcBorders>
              <w:top w:val="nil"/>
              <w:left w:val="nil"/>
              <w:bottom w:val="single" w:sz="4" w:space="0" w:color="auto"/>
              <w:right w:val="single" w:sz="4" w:space="0" w:color="auto"/>
            </w:tcBorders>
            <w:noWrap/>
            <w:vAlign w:val="center"/>
          </w:tcPr>
          <w:p w14:paraId="4EBA87DE" w14:textId="77777777" w:rsidR="00C2243A" w:rsidRPr="00C2243A" w:rsidRDefault="00C2243A" w:rsidP="00B8130F">
            <w:pPr>
              <w:spacing w:line="240" w:lineRule="auto"/>
              <w:rPr>
                <w:b/>
                <w:bCs/>
                <w:sz w:val="24"/>
                <w:szCs w:val="24"/>
                <w:lang w:val="uk-UA"/>
              </w:rPr>
            </w:pPr>
            <w:r w:rsidRPr="00C2243A">
              <w:rPr>
                <w:b/>
                <w:bCs/>
                <w:sz w:val="24"/>
                <w:szCs w:val="24"/>
                <w:lang w:val="uk-UA"/>
              </w:rPr>
              <w:t>ОК7</w:t>
            </w:r>
          </w:p>
        </w:tc>
        <w:tc>
          <w:tcPr>
            <w:tcW w:w="992" w:type="dxa"/>
            <w:tcBorders>
              <w:top w:val="nil"/>
              <w:left w:val="nil"/>
              <w:bottom w:val="single" w:sz="4" w:space="0" w:color="auto"/>
              <w:right w:val="single" w:sz="4" w:space="0" w:color="auto"/>
            </w:tcBorders>
          </w:tcPr>
          <w:p w14:paraId="64FB1DDF" w14:textId="77777777" w:rsidR="00C2243A" w:rsidRPr="00C2243A" w:rsidRDefault="00C2243A" w:rsidP="00B8130F">
            <w:pPr>
              <w:spacing w:line="240" w:lineRule="auto"/>
              <w:rPr>
                <w:b/>
                <w:bCs/>
                <w:sz w:val="24"/>
                <w:szCs w:val="24"/>
                <w:lang w:val="uk-UA"/>
              </w:rPr>
            </w:pPr>
            <w:r w:rsidRPr="00C2243A">
              <w:rPr>
                <w:b/>
                <w:bCs/>
                <w:sz w:val="24"/>
                <w:szCs w:val="24"/>
                <w:lang w:val="uk-UA"/>
              </w:rPr>
              <w:t>ОК8</w:t>
            </w:r>
          </w:p>
        </w:tc>
        <w:tc>
          <w:tcPr>
            <w:tcW w:w="1222" w:type="dxa"/>
            <w:tcBorders>
              <w:top w:val="nil"/>
              <w:left w:val="nil"/>
              <w:bottom w:val="single" w:sz="4" w:space="0" w:color="auto"/>
              <w:right w:val="single" w:sz="4" w:space="0" w:color="auto"/>
            </w:tcBorders>
          </w:tcPr>
          <w:p w14:paraId="10B5E621" w14:textId="77777777" w:rsidR="00C2243A" w:rsidRPr="00C2243A" w:rsidRDefault="00C2243A" w:rsidP="00B8130F">
            <w:pPr>
              <w:spacing w:line="240" w:lineRule="auto"/>
              <w:rPr>
                <w:b/>
                <w:bCs/>
                <w:sz w:val="24"/>
                <w:szCs w:val="24"/>
                <w:lang w:val="uk-UA"/>
              </w:rPr>
            </w:pPr>
            <w:r w:rsidRPr="00C2243A">
              <w:rPr>
                <w:b/>
                <w:bCs/>
                <w:sz w:val="24"/>
                <w:szCs w:val="24"/>
                <w:lang w:val="uk-UA"/>
              </w:rPr>
              <w:t>ОК09</w:t>
            </w:r>
          </w:p>
        </w:tc>
        <w:tc>
          <w:tcPr>
            <w:tcW w:w="1074" w:type="dxa"/>
            <w:tcBorders>
              <w:top w:val="nil"/>
              <w:left w:val="single" w:sz="4" w:space="0" w:color="auto"/>
              <w:bottom w:val="single" w:sz="4" w:space="0" w:color="auto"/>
              <w:right w:val="single" w:sz="4" w:space="0" w:color="auto"/>
            </w:tcBorders>
          </w:tcPr>
          <w:p w14:paraId="2D4A4BF8" w14:textId="77777777" w:rsidR="00C2243A" w:rsidRPr="00C2243A" w:rsidRDefault="00C2243A" w:rsidP="00B8130F">
            <w:pPr>
              <w:spacing w:line="240" w:lineRule="auto"/>
              <w:rPr>
                <w:b/>
                <w:bCs/>
                <w:sz w:val="24"/>
                <w:szCs w:val="24"/>
                <w:lang w:val="uk-UA"/>
              </w:rPr>
            </w:pPr>
            <w:r w:rsidRPr="00C2243A">
              <w:rPr>
                <w:b/>
                <w:bCs/>
                <w:sz w:val="24"/>
                <w:szCs w:val="24"/>
                <w:lang w:val="uk-UA"/>
              </w:rPr>
              <w:t>ОК10</w:t>
            </w:r>
          </w:p>
        </w:tc>
        <w:tc>
          <w:tcPr>
            <w:tcW w:w="1002" w:type="dxa"/>
            <w:tcBorders>
              <w:top w:val="nil"/>
              <w:left w:val="single" w:sz="4" w:space="0" w:color="auto"/>
              <w:bottom w:val="single" w:sz="4" w:space="0" w:color="auto"/>
              <w:right w:val="single" w:sz="4" w:space="0" w:color="auto"/>
            </w:tcBorders>
            <w:noWrap/>
            <w:vAlign w:val="center"/>
          </w:tcPr>
          <w:p w14:paraId="1651239E" w14:textId="77777777" w:rsidR="00C2243A" w:rsidRPr="00C2243A" w:rsidRDefault="00C2243A" w:rsidP="00B8130F">
            <w:pPr>
              <w:spacing w:line="240" w:lineRule="auto"/>
              <w:rPr>
                <w:b/>
                <w:bCs/>
                <w:sz w:val="24"/>
                <w:szCs w:val="24"/>
                <w:lang w:val="uk-UA"/>
              </w:rPr>
            </w:pPr>
            <w:r w:rsidRPr="00C2243A">
              <w:rPr>
                <w:b/>
                <w:bCs/>
                <w:sz w:val="24"/>
                <w:szCs w:val="24"/>
                <w:lang w:val="uk-UA"/>
              </w:rPr>
              <w:t>ПП1</w:t>
            </w:r>
          </w:p>
        </w:tc>
        <w:tc>
          <w:tcPr>
            <w:tcW w:w="1174" w:type="dxa"/>
            <w:tcBorders>
              <w:top w:val="nil"/>
              <w:left w:val="nil"/>
              <w:bottom w:val="single" w:sz="4" w:space="0" w:color="auto"/>
              <w:right w:val="single" w:sz="4" w:space="0" w:color="auto"/>
            </w:tcBorders>
            <w:noWrap/>
            <w:vAlign w:val="center"/>
          </w:tcPr>
          <w:p w14:paraId="41D0128E" w14:textId="77777777" w:rsidR="00C2243A" w:rsidRPr="00C2243A" w:rsidRDefault="00C2243A" w:rsidP="00B8130F">
            <w:pPr>
              <w:spacing w:line="240" w:lineRule="auto"/>
              <w:rPr>
                <w:b/>
                <w:bCs/>
                <w:sz w:val="24"/>
                <w:szCs w:val="24"/>
                <w:lang w:val="uk-UA"/>
              </w:rPr>
            </w:pPr>
            <w:r w:rsidRPr="00C2243A">
              <w:rPr>
                <w:b/>
                <w:bCs/>
                <w:sz w:val="24"/>
                <w:szCs w:val="24"/>
                <w:lang w:val="uk-UA"/>
              </w:rPr>
              <w:t>КР1</w:t>
            </w:r>
          </w:p>
        </w:tc>
      </w:tr>
      <w:tr w:rsidR="00C2243A" w:rsidRPr="00C2243A" w14:paraId="7D4099F4" w14:textId="77777777" w:rsidTr="00B8130F">
        <w:trPr>
          <w:cantSplit/>
          <w:trHeight w:val="2117"/>
          <w:jc w:val="center"/>
        </w:trPr>
        <w:tc>
          <w:tcPr>
            <w:tcW w:w="1430" w:type="dxa"/>
            <w:vMerge/>
            <w:tcBorders>
              <w:top w:val="single" w:sz="4" w:space="0" w:color="auto"/>
              <w:left w:val="single" w:sz="4" w:space="0" w:color="auto"/>
              <w:bottom w:val="single" w:sz="4" w:space="0" w:color="000000"/>
              <w:right w:val="single" w:sz="4" w:space="0" w:color="auto"/>
            </w:tcBorders>
            <w:vAlign w:val="center"/>
          </w:tcPr>
          <w:p w14:paraId="3E704D83" w14:textId="77777777" w:rsidR="00C2243A" w:rsidRPr="00C2243A" w:rsidRDefault="00C2243A" w:rsidP="00C2243A">
            <w:pPr>
              <w:spacing w:after="160" w:line="259" w:lineRule="auto"/>
              <w:rPr>
                <w:b/>
                <w:bCs/>
                <w:lang w:val="uk-UA"/>
              </w:rPr>
            </w:pPr>
          </w:p>
        </w:tc>
        <w:tc>
          <w:tcPr>
            <w:tcW w:w="1230" w:type="dxa"/>
            <w:gridSpan w:val="2"/>
            <w:tcBorders>
              <w:top w:val="nil"/>
              <w:left w:val="nil"/>
              <w:bottom w:val="single" w:sz="4" w:space="0" w:color="auto"/>
              <w:right w:val="single" w:sz="4" w:space="0" w:color="auto"/>
            </w:tcBorders>
            <w:textDirection w:val="btLr"/>
            <w:vAlign w:val="center"/>
          </w:tcPr>
          <w:p w14:paraId="755A7493" w14:textId="77777777" w:rsidR="00C2243A" w:rsidRPr="00C2243A" w:rsidRDefault="00C2243A" w:rsidP="00B8130F">
            <w:pPr>
              <w:spacing w:line="240" w:lineRule="auto"/>
              <w:rPr>
                <w:sz w:val="22"/>
                <w:szCs w:val="22"/>
                <w:lang w:val="uk-UA"/>
              </w:rPr>
            </w:pPr>
            <w:r w:rsidRPr="00C2243A">
              <w:rPr>
                <w:sz w:val="22"/>
                <w:szCs w:val="22"/>
                <w:lang w:val="uk-UA"/>
              </w:rPr>
              <w:t>Іноземна мова та педагогіка й методика</w:t>
            </w:r>
          </w:p>
          <w:p w14:paraId="2A373160" w14:textId="77777777" w:rsidR="00C2243A" w:rsidRPr="00C2243A" w:rsidRDefault="00C2243A" w:rsidP="00B8130F">
            <w:pPr>
              <w:spacing w:line="240" w:lineRule="auto"/>
              <w:rPr>
                <w:sz w:val="22"/>
                <w:szCs w:val="22"/>
                <w:lang w:val="uk-UA"/>
              </w:rPr>
            </w:pPr>
            <w:r w:rsidRPr="00C2243A">
              <w:rPr>
                <w:sz w:val="22"/>
                <w:szCs w:val="22"/>
                <w:lang w:val="uk-UA"/>
              </w:rPr>
              <w:t>викладання у вищій школі</w:t>
            </w:r>
          </w:p>
          <w:p w14:paraId="226E0106" w14:textId="77777777" w:rsidR="00C2243A" w:rsidRPr="00C2243A" w:rsidRDefault="00C2243A" w:rsidP="00B8130F">
            <w:pPr>
              <w:spacing w:line="240" w:lineRule="auto"/>
              <w:rPr>
                <w:sz w:val="22"/>
                <w:szCs w:val="22"/>
                <w:lang w:val="uk-UA"/>
              </w:rPr>
            </w:pPr>
          </w:p>
        </w:tc>
        <w:tc>
          <w:tcPr>
            <w:tcW w:w="1276" w:type="dxa"/>
            <w:tcBorders>
              <w:top w:val="nil"/>
              <w:left w:val="nil"/>
              <w:bottom w:val="single" w:sz="4" w:space="0" w:color="auto"/>
              <w:right w:val="single" w:sz="4" w:space="0" w:color="auto"/>
            </w:tcBorders>
            <w:textDirection w:val="btLr"/>
            <w:vAlign w:val="center"/>
          </w:tcPr>
          <w:p w14:paraId="712A1227" w14:textId="77777777" w:rsidR="00C2243A" w:rsidRPr="00C2243A" w:rsidRDefault="00C2243A" w:rsidP="00B8130F">
            <w:pPr>
              <w:spacing w:line="240" w:lineRule="auto"/>
              <w:rPr>
                <w:sz w:val="22"/>
                <w:szCs w:val="22"/>
                <w:lang w:val="uk-UA"/>
              </w:rPr>
            </w:pPr>
            <w:r w:rsidRPr="00C2243A">
              <w:rPr>
                <w:sz w:val="22"/>
                <w:szCs w:val="22"/>
                <w:lang w:val="uk-UA"/>
              </w:rPr>
              <w:t>Експлуатаційна довговічність та працездатність будівель</w:t>
            </w:r>
          </w:p>
        </w:tc>
        <w:tc>
          <w:tcPr>
            <w:tcW w:w="992" w:type="dxa"/>
            <w:tcBorders>
              <w:top w:val="nil"/>
              <w:left w:val="nil"/>
              <w:bottom w:val="single" w:sz="4" w:space="0" w:color="auto"/>
              <w:right w:val="single" w:sz="4" w:space="0" w:color="auto"/>
            </w:tcBorders>
            <w:textDirection w:val="btLr"/>
            <w:vAlign w:val="center"/>
          </w:tcPr>
          <w:p w14:paraId="76074D3D" w14:textId="77777777" w:rsidR="00C2243A" w:rsidRPr="00C2243A" w:rsidRDefault="00C2243A" w:rsidP="00B8130F">
            <w:pPr>
              <w:spacing w:line="240" w:lineRule="auto"/>
              <w:rPr>
                <w:sz w:val="22"/>
                <w:szCs w:val="22"/>
                <w:lang w:val="uk-UA"/>
              </w:rPr>
            </w:pPr>
            <w:r w:rsidRPr="00C2243A">
              <w:rPr>
                <w:sz w:val="22"/>
                <w:szCs w:val="22"/>
                <w:lang w:val="uk-UA"/>
              </w:rPr>
              <w:t>Випробування конструкцій будівель та споруд</w:t>
            </w:r>
          </w:p>
        </w:tc>
        <w:tc>
          <w:tcPr>
            <w:tcW w:w="1134" w:type="dxa"/>
            <w:tcBorders>
              <w:top w:val="nil"/>
              <w:left w:val="nil"/>
              <w:bottom w:val="single" w:sz="4" w:space="0" w:color="auto"/>
              <w:right w:val="single" w:sz="4" w:space="0" w:color="auto"/>
            </w:tcBorders>
            <w:textDirection w:val="btLr"/>
            <w:vAlign w:val="center"/>
          </w:tcPr>
          <w:p w14:paraId="1B9759DD" w14:textId="77777777" w:rsidR="00B8130F" w:rsidRPr="00B8130F" w:rsidRDefault="00C2243A" w:rsidP="00B8130F">
            <w:pPr>
              <w:spacing w:line="240" w:lineRule="auto"/>
              <w:rPr>
                <w:sz w:val="22"/>
                <w:szCs w:val="22"/>
                <w:lang w:val="uk-UA"/>
              </w:rPr>
            </w:pPr>
            <w:r w:rsidRPr="00C2243A">
              <w:rPr>
                <w:sz w:val="22"/>
                <w:szCs w:val="22"/>
                <w:lang w:val="uk-UA"/>
              </w:rPr>
              <w:t xml:space="preserve">Ефективні </w:t>
            </w:r>
            <w:proofErr w:type="spellStart"/>
            <w:r w:rsidRPr="00C2243A">
              <w:rPr>
                <w:sz w:val="22"/>
                <w:szCs w:val="22"/>
                <w:lang w:val="uk-UA"/>
              </w:rPr>
              <w:t>конструк</w:t>
            </w:r>
            <w:proofErr w:type="spellEnd"/>
            <w:r w:rsidR="00B8130F" w:rsidRPr="00B8130F">
              <w:rPr>
                <w:sz w:val="22"/>
                <w:szCs w:val="22"/>
                <w:lang w:val="uk-UA"/>
              </w:rPr>
              <w:t>-</w:t>
            </w:r>
          </w:p>
          <w:p w14:paraId="112B0CBB" w14:textId="67023175" w:rsidR="00C2243A" w:rsidRPr="00C2243A" w:rsidRDefault="00C2243A" w:rsidP="00B8130F">
            <w:pPr>
              <w:spacing w:line="240" w:lineRule="auto"/>
              <w:rPr>
                <w:sz w:val="22"/>
                <w:szCs w:val="22"/>
                <w:lang w:val="uk-UA"/>
              </w:rPr>
            </w:pPr>
            <w:proofErr w:type="spellStart"/>
            <w:r w:rsidRPr="00C2243A">
              <w:rPr>
                <w:sz w:val="22"/>
                <w:szCs w:val="22"/>
                <w:lang w:val="uk-UA"/>
              </w:rPr>
              <w:t>тивні</w:t>
            </w:r>
            <w:proofErr w:type="spellEnd"/>
            <w:r w:rsidRPr="00C2243A">
              <w:rPr>
                <w:sz w:val="22"/>
                <w:szCs w:val="22"/>
                <w:lang w:val="uk-UA"/>
              </w:rPr>
              <w:t xml:space="preserve"> рішення будівель та споруд</w:t>
            </w:r>
          </w:p>
        </w:tc>
        <w:tc>
          <w:tcPr>
            <w:tcW w:w="1276" w:type="dxa"/>
            <w:tcBorders>
              <w:top w:val="nil"/>
              <w:left w:val="nil"/>
              <w:bottom w:val="single" w:sz="4" w:space="0" w:color="auto"/>
              <w:right w:val="single" w:sz="4" w:space="0" w:color="auto"/>
            </w:tcBorders>
            <w:textDirection w:val="btLr"/>
            <w:vAlign w:val="center"/>
          </w:tcPr>
          <w:p w14:paraId="3B94273E" w14:textId="77777777" w:rsidR="00C2243A" w:rsidRPr="00C2243A" w:rsidRDefault="00C2243A" w:rsidP="00B8130F">
            <w:pPr>
              <w:spacing w:line="240" w:lineRule="auto"/>
              <w:rPr>
                <w:sz w:val="22"/>
                <w:szCs w:val="22"/>
                <w:lang w:val="uk-UA"/>
              </w:rPr>
            </w:pPr>
            <w:r w:rsidRPr="00C2243A">
              <w:rPr>
                <w:sz w:val="22"/>
                <w:szCs w:val="22"/>
                <w:lang w:val="uk-UA"/>
              </w:rPr>
              <w:t>Енергоефективність та ресурсозбереження в будівництві</w:t>
            </w:r>
          </w:p>
        </w:tc>
        <w:tc>
          <w:tcPr>
            <w:tcW w:w="992" w:type="dxa"/>
            <w:tcBorders>
              <w:top w:val="nil"/>
              <w:left w:val="nil"/>
              <w:bottom w:val="single" w:sz="4" w:space="0" w:color="auto"/>
              <w:right w:val="single" w:sz="4" w:space="0" w:color="auto"/>
            </w:tcBorders>
            <w:textDirection w:val="btLr"/>
            <w:vAlign w:val="center"/>
          </w:tcPr>
          <w:p w14:paraId="3DB2500A" w14:textId="77777777" w:rsidR="00C2243A" w:rsidRPr="00C2243A" w:rsidRDefault="00C2243A" w:rsidP="00B8130F">
            <w:pPr>
              <w:spacing w:line="240" w:lineRule="auto"/>
              <w:rPr>
                <w:sz w:val="22"/>
                <w:szCs w:val="22"/>
                <w:lang w:val="uk-UA"/>
              </w:rPr>
            </w:pPr>
            <w:r w:rsidRPr="00C2243A">
              <w:rPr>
                <w:sz w:val="22"/>
                <w:szCs w:val="22"/>
                <w:lang w:val="uk-UA"/>
              </w:rPr>
              <w:t xml:space="preserve">Інформаційне </w:t>
            </w:r>
            <w:proofErr w:type="spellStart"/>
            <w:r w:rsidRPr="00C2243A">
              <w:rPr>
                <w:sz w:val="22"/>
                <w:szCs w:val="22"/>
                <w:lang w:val="uk-UA"/>
              </w:rPr>
              <w:t>моделю</w:t>
            </w:r>
            <w:proofErr w:type="spellEnd"/>
            <w:r w:rsidRPr="00C2243A">
              <w:rPr>
                <w:sz w:val="22"/>
                <w:szCs w:val="22"/>
                <w:lang w:val="uk-UA"/>
              </w:rPr>
              <w:t>-</w:t>
            </w:r>
          </w:p>
          <w:p w14:paraId="7CB5534A" w14:textId="77777777" w:rsidR="00C2243A" w:rsidRPr="00C2243A" w:rsidRDefault="00C2243A" w:rsidP="00B8130F">
            <w:pPr>
              <w:spacing w:line="240" w:lineRule="auto"/>
              <w:rPr>
                <w:sz w:val="22"/>
                <w:szCs w:val="22"/>
                <w:lang w:val="uk-UA"/>
              </w:rPr>
            </w:pPr>
            <w:proofErr w:type="spellStart"/>
            <w:r w:rsidRPr="00C2243A">
              <w:rPr>
                <w:sz w:val="22"/>
                <w:szCs w:val="22"/>
                <w:lang w:val="uk-UA"/>
              </w:rPr>
              <w:t>вання</w:t>
            </w:r>
            <w:proofErr w:type="spellEnd"/>
            <w:r w:rsidRPr="00C2243A">
              <w:rPr>
                <w:sz w:val="22"/>
                <w:szCs w:val="22"/>
                <w:lang w:val="uk-UA"/>
              </w:rPr>
              <w:t xml:space="preserve"> в будівництві</w:t>
            </w:r>
          </w:p>
        </w:tc>
        <w:tc>
          <w:tcPr>
            <w:tcW w:w="992" w:type="dxa"/>
            <w:tcBorders>
              <w:top w:val="nil"/>
              <w:left w:val="nil"/>
              <w:bottom w:val="single" w:sz="4" w:space="0" w:color="auto"/>
              <w:right w:val="single" w:sz="4" w:space="0" w:color="auto"/>
            </w:tcBorders>
            <w:textDirection w:val="btLr"/>
            <w:vAlign w:val="center"/>
          </w:tcPr>
          <w:p w14:paraId="53493EE9" w14:textId="77777777" w:rsidR="00C2243A" w:rsidRPr="00C2243A" w:rsidRDefault="00C2243A" w:rsidP="00B8130F">
            <w:pPr>
              <w:spacing w:line="240" w:lineRule="auto"/>
              <w:rPr>
                <w:sz w:val="22"/>
                <w:szCs w:val="22"/>
                <w:lang w:val="uk-UA"/>
              </w:rPr>
            </w:pPr>
            <w:r w:rsidRPr="00C2243A">
              <w:rPr>
                <w:sz w:val="22"/>
                <w:szCs w:val="22"/>
                <w:lang w:val="uk-UA"/>
              </w:rPr>
              <w:t>Економічно-організаційний розвиток будівництва</w:t>
            </w:r>
          </w:p>
        </w:tc>
        <w:tc>
          <w:tcPr>
            <w:tcW w:w="992" w:type="dxa"/>
            <w:tcBorders>
              <w:top w:val="nil"/>
              <w:left w:val="nil"/>
              <w:bottom w:val="single" w:sz="4" w:space="0" w:color="auto"/>
              <w:right w:val="single" w:sz="4" w:space="0" w:color="auto"/>
            </w:tcBorders>
            <w:textDirection w:val="btLr"/>
            <w:vAlign w:val="center"/>
          </w:tcPr>
          <w:p w14:paraId="3BFF4264" w14:textId="77777777" w:rsidR="00C2243A" w:rsidRPr="00C2243A" w:rsidRDefault="00C2243A" w:rsidP="00B8130F">
            <w:pPr>
              <w:spacing w:line="240" w:lineRule="auto"/>
              <w:rPr>
                <w:sz w:val="22"/>
                <w:szCs w:val="22"/>
                <w:lang w:val="uk-UA"/>
              </w:rPr>
            </w:pPr>
            <w:r w:rsidRPr="00C2243A">
              <w:rPr>
                <w:sz w:val="22"/>
                <w:szCs w:val="22"/>
                <w:lang w:val="uk-UA"/>
              </w:rPr>
              <w:t>Капітальний ремонт та реконструкція будівель та споруд</w:t>
            </w:r>
          </w:p>
        </w:tc>
        <w:tc>
          <w:tcPr>
            <w:tcW w:w="1222" w:type="dxa"/>
            <w:tcBorders>
              <w:top w:val="nil"/>
              <w:left w:val="nil"/>
              <w:bottom w:val="single" w:sz="4" w:space="0" w:color="auto"/>
              <w:right w:val="single" w:sz="4" w:space="0" w:color="auto"/>
            </w:tcBorders>
            <w:textDirection w:val="btLr"/>
          </w:tcPr>
          <w:p w14:paraId="4AA2D6B0" w14:textId="77777777" w:rsidR="00C2243A" w:rsidRPr="00C2243A" w:rsidRDefault="00C2243A" w:rsidP="00B8130F">
            <w:pPr>
              <w:spacing w:line="240" w:lineRule="auto"/>
              <w:rPr>
                <w:sz w:val="22"/>
                <w:szCs w:val="22"/>
                <w:lang w:val="uk-UA"/>
              </w:rPr>
            </w:pPr>
            <w:r w:rsidRPr="00C2243A">
              <w:rPr>
                <w:sz w:val="22"/>
                <w:szCs w:val="22"/>
                <w:lang w:val="uk-UA"/>
              </w:rPr>
              <w:t>Технологічні рішення складних процесів при будівництві та реконструкції</w:t>
            </w:r>
          </w:p>
        </w:tc>
        <w:tc>
          <w:tcPr>
            <w:tcW w:w="1074" w:type="dxa"/>
            <w:tcBorders>
              <w:top w:val="nil"/>
              <w:left w:val="single" w:sz="4" w:space="0" w:color="auto"/>
              <w:bottom w:val="single" w:sz="4" w:space="0" w:color="auto"/>
              <w:right w:val="single" w:sz="4" w:space="0" w:color="auto"/>
            </w:tcBorders>
            <w:textDirection w:val="btLr"/>
          </w:tcPr>
          <w:p w14:paraId="6412E80A" w14:textId="77777777" w:rsidR="00C2243A" w:rsidRPr="00C2243A" w:rsidRDefault="00C2243A" w:rsidP="00B8130F">
            <w:pPr>
              <w:spacing w:line="240" w:lineRule="auto"/>
              <w:rPr>
                <w:sz w:val="22"/>
                <w:szCs w:val="22"/>
                <w:lang w:val="uk-UA"/>
              </w:rPr>
            </w:pPr>
            <w:r w:rsidRPr="00C2243A">
              <w:rPr>
                <w:sz w:val="22"/>
                <w:szCs w:val="22"/>
                <w:lang w:val="uk-UA"/>
              </w:rPr>
              <w:t xml:space="preserve">Модернізація </w:t>
            </w:r>
            <w:proofErr w:type="spellStart"/>
            <w:r w:rsidRPr="00C2243A">
              <w:rPr>
                <w:sz w:val="22"/>
                <w:szCs w:val="22"/>
                <w:lang w:val="uk-UA"/>
              </w:rPr>
              <w:t>внутріш</w:t>
            </w:r>
            <w:proofErr w:type="spellEnd"/>
            <w:r w:rsidRPr="00C2243A">
              <w:rPr>
                <w:sz w:val="22"/>
                <w:szCs w:val="22"/>
                <w:lang w:val="uk-UA"/>
              </w:rPr>
              <w:t>-</w:t>
            </w:r>
          </w:p>
          <w:p w14:paraId="445CBA20" w14:textId="77777777" w:rsidR="00C2243A" w:rsidRPr="00C2243A" w:rsidRDefault="00C2243A" w:rsidP="00B8130F">
            <w:pPr>
              <w:spacing w:line="240" w:lineRule="auto"/>
              <w:rPr>
                <w:sz w:val="22"/>
                <w:szCs w:val="22"/>
                <w:lang w:val="uk-UA"/>
              </w:rPr>
            </w:pPr>
            <w:proofErr w:type="spellStart"/>
            <w:r w:rsidRPr="00C2243A">
              <w:rPr>
                <w:sz w:val="22"/>
                <w:szCs w:val="22"/>
                <w:lang w:val="uk-UA"/>
              </w:rPr>
              <w:t>ніх</w:t>
            </w:r>
            <w:proofErr w:type="spellEnd"/>
            <w:r w:rsidRPr="00C2243A">
              <w:rPr>
                <w:sz w:val="22"/>
                <w:szCs w:val="22"/>
                <w:lang w:val="uk-UA"/>
              </w:rPr>
              <w:t xml:space="preserve"> інженерних комуні-</w:t>
            </w:r>
          </w:p>
          <w:p w14:paraId="345D2615" w14:textId="77777777" w:rsidR="00C2243A" w:rsidRPr="00C2243A" w:rsidRDefault="00C2243A" w:rsidP="00B8130F">
            <w:pPr>
              <w:spacing w:line="240" w:lineRule="auto"/>
              <w:rPr>
                <w:sz w:val="22"/>
                <w:szCs w:val="22"/>
                <w:lang w:val="uk-UA"/>
              </w:rPr>
            </w:pPr>
            <w:proofErr w:type="spellStart"/>
            <w:r w:rsidRPr="00C2243A">
              <w:rPr>
                <w:sz w:val="22"/>
                <w:szCs w:val="22"/>
                <w:lang w:val="uk-UA"/>
              </w:rPr>
              <w:t>кацій</w:t>
            </w:r>
            <w:proofErr w:type="spellEnd"/>
            <w:r w:rsidRPr="00C2243A">
              <w:rPr>
                <w:sz w:val="22"/>
                <w:szCs w:val="22"/>
                <w:lang w:val="uk-UA"/>
              </w:rPr>
              <w:t xml:space="preserve"> будівлі</w:t>
            </w:r>
          </w:p>
        </w:tc>
        <w:tc>
          <w:tcPr>
            <w:tcW w:w="1002" w:type="dxa"/>
            <w:tcBorders>
              <w:top w:val="nil"/>
              <w:left w:val="single" w:sz="4" w:space="0" w:color="auto"/>
              <w:bottom w:val="single" w:sz="4" w:space="0" w:color="auto"/>
              <w:right w:val="single" w:sz="4" w:space="0" w:color="auto"/>
            </w:tcBorders>
            <w:noWrap/>
            <w:textDirection w:val="btLr"/>
            <w:vAlign w:val="center"/>
          </w:tcPr>
          <w:p w14:paraId="748ABFE7" w14:textId="77777777" w:rsidR="00C2243A" w:rsidRPr="00C2243A" w:rsidRDefault="00C2243A" w:rsidP="00B8130F">
            <w:pPr>
              <w:spacing w:line="240" w:lineRule="auto"/>
              <w:rPr>
                <w:sz w:val="22"/>
                <w:szCs w:val="22"/>
                <w:lang w:val="uk-UA"/>
              </w:rPr>
            </w:pPr>
            <w:r w:rsidRPr="00C2243A">
              <w:rPr>
                <w:sz w:val="22"/>
                <w:szCs w:val="22"/>
                <w:lang w:val="uk-UA"/>
              </w:rPr>
              <w:t>Переддипломна практика</w:t>
            </w:r>
          </w:p>
        </w:tc>
        <w:tc>
          <w:tcPr>
            <w:tcW w:w="1174" w:type="dxa"/>
            <w:tcBorders>
              <w:top w:val="nil"/>
              <w:left w:val="nil"/>
              <w:bottom w:val="single" w:sz="4" w:space="0" w:color="auto"/>
              <w:right w:val="single" w:sz="4" w:space="0" w:color="auto"/>
            </w:tcBorders>
            <w:noWrap/>
            <w:textDirection w:val="btLr"/>
            <w:vAlign w:val="center"/>
          </w:tcPr>
          <w:p w14:paraId="09F0FDAD" w14:textId="77777777" w:rsidR="00C2243A" w:rsidRPr="00C2243A" w:rsidRDefault="00C2243A" w:rsidP="00B8130F">
            <w:pPr>
              <w:spacing w:line="240" w:lineRule="auto"/>
              <w:rPr>
                <w:sz w:val="22"/>
                <w:szCs w:val="22"/>
                <w:lang w:val="uk-UA"/>
              </w:rPr>
            </w:pPr>
            <w:r w:rsidRPr="00C2243A">
              <w:rPr>
                <w:sz w:val="22"/>
                <w:szCs w:val="22"/>
                <w:lang w:val="uk-UA"/>
              </w:rPr>
              <w:t>Кваліфікаційна робота магістра</w:t>
            </w:r>
          </w:p>
        </w:tc>
      </w:tr>
      <w:tr w:rsidR="00C2243A" w:rsidRPr="00C2243A" w14:paraId="2089F37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25F2A1D"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ПРН01</w:t>
            </w:r>
          </w:p>
        </w:tc>
        <w:tc>
          <w:tcPr>
            <w:tcW w:w="1230" w:type="dxa"/>
            <w:gridSpan w:val="2"/>
            <w:tcBorders>
              <w:top w:val="nil"/>
              <w:left w:val="nil"/>
              <w:bottom w:val="single" w:sz="4" w:space="0" w:color="auto"/>
              <w:right w:val="single" w:sz="4" w:space="0" w:color="auto"/>
            </w:tcBorders>
            <w:noWrap/>
            <w:vAlign w:val="bottom"/>
          </w:tcPr>
          <w:p w14:paraId="07DF79C6"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34F4F3D" w14:textId="0AC1771A"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49F9461" w14:textId="3B02E0BC"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690C1012"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0ED183A5"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6B40325"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2E970BF"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2096FBBF"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5B44963E" w14:textId="7874604A"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7144A9C7"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72322EA7" w14:textId="239EE87A"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0A34A426" w14:textId="77777777" w:rsidR="00C2243A" w:rsidRPr="00C2243A" w:rsidRDefault="00C2243A" w:rsidP="00B8130F">
            <w:pPr>
              <w:spacing w:line="240" w:lineRule="auto"/>
              <w:jc w:val="center"/>
              <w:rPr>
                <w:lang w:val="uk-UA"/>
              </w:rPr>
            </w:pPr>
            <w:r w:rsidRPr="00C2243A">
              <w:rPr>
                <w:lang w:val="uk-UA"/>
              </w:rPr>
              <w:t>+</w:t>
            </w:r>
          </w:p>
        </w:tc>
      </w:tr>
      <w:tr w:rsidR="00C2243A" w:rsidRPr="00C2243A" w14:paraId="5364F76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74CDAEA"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ПРН02</w:t>
            </w:r>
          </w:p>
        </w:tc>
        <w:tc>
          <w:tcPr>
            <w:tcW w:w="1230" w:type="dxa"/>
            <w:gridSpan w:val="2"/>
            <w:tcBorders>
              <w:top w:val="nil"/>
              <w:left w:val="nil"/>
              <w:bottom w:val="single" w:sz="4" w:space="0" w:color="auto"/>
              <w:right w:val="single" w:sz="4" w:space="0" w:color="auto"/>
            </w:tcBorders>
            <w:noWrap/>
            <w:vAlign w:val="bottom"/>
          </w:tcPr>
          <w:p w14:paraId="0A772AF0"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18B6EA31"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C432BB3"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77F039F5"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55EC543A"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6682862"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44E22658" w14:textId="224951E2"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32E5E9A4"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9411318"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10864362"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09D3BAE8" w14:textId="71D722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1AB60184" w14:textId="77777777" w:rsidR="00C2243A" w:rsidRPr="00C2243A" w:rsidRDefault="00C2243A" w:rsidP="00B8130F">
            <w:pPr>
              <w:spacing w:line="240" w:lineRule="auto"/>
              <w:jc w:val="center"/>
              <w:rPr>
                <w:lang w:val="uk-UA"/>
              </w:rPr>
            </w:pPr>
            <w:r w:rsidRPr="00C2243A">
              <w:rPr>
                <w:lang w:val="uk-UA"/>
              </w:rPr>
              <w:t>+</w:t>
            </w:r>
          </w:p>
        </w:tc>
      </w:tr>
      <w:tr w:rsidR="00C2243A" w:rsidRPr="00C2243A" w14:paraId="682DB3F0"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372F038"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ПРН03</w:t>
            </w:r>
          </w:p>
        </w:tc>
        <w:tc>
          <w:tcPr>
            <w:tcW w:w="1230" w:type="dxa"/>
            <w:gridSpan w:val="2"/>
            <w:tcBorders>
              <w:top w:val="nil"/>
              <w:left w:val="nil"/>
              <w:bottom w:val="single" w:sz="4" w:space="0" w:color="auto"/>
              <w:right w:val="single" w:sz="4" w:space="0" w:color="auto"/>
            </w:tcBorders>
            <w:noWrap/>
            <w:vAlign w:val="bottom"/>
          </w:tcPr>
          <w:p w14:paraId="4B768616"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1D02C97E"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EF8B5E7" w14:textId="7777777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76670B33" w14:textId="6552277D"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6A258AC7"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D49D9D2" w14:textId="1BC1D4C8"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5362BD9"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1A3D0684"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322FB1E6" w14:textId="760CC57C"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6AC88404"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297D87E3"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4FD2E1CF" w14:textId="6301152A" w:rsidR="00C2243A" w:rsidRPr="00C2243A" w:rsidRDefault="00C2243A" w:rsidP="00B8130F">
            <w:pPr>
              <w:spacing w:line="240" w:lineRule="auto"/>
              <w:jc w:val="center"/>
              <w:rPr>
                <w:lang w:val="uk-UA"/>
              </w:rPr>
            </w:pPr>
          </w:p>
        </w:tc>
      </w:tr>
      <w:tr w:rsidR="00C2243A" w:rsidRPr="00C2243A" w14:paraId="27989CD4"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C5CF40D"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ПРН04</w:t>
            </w:r>
          </w:p>
        </w:tc>
        <w:tc>
          <w:tcPr>
            <w:tcW w:w="1230" w:type="dxa"/>
            <w:gridSpan w:val="2"/>
            <w:tcBorders>
              <w:top w:val="nil"/>
              <w:left w:val="nil"/>
              <w:bottom w:val="single" w:sz="4" w:space="0" w:color="auto"/>
              <w:right w:val="single" w:sz="4" w:space="0" w:color="auto"/>
            </w:tcBorders>
            <w:noWrap/>
            <w:vAlign w:val="bottom"/>
          </w:tcPr>
          <w:p w14:paraId="550B65D9"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314F087B"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40051792"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1E66216B" w14:textId="3B95D47C"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F1CD67E"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205D8AB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F9EB039" w14:textId="7E0565E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45DB4137" w14:textId="3023F683"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0761B1E7" w14:textId="6EB4C918"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49F29301"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79FE6E04" w14:textId="28937ED4"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0CF9BCC" w14:textId="3D754E14" w:rsidR="00C2243A" w:rsidRPr="00C2243A" w:rsidRDefault="00C2243A" w:rsidP="00B8130F">
            <w:pPr>
              <w:spacing w:line="240" w:lineRule="auto"/>
              <w:jc w:val="center"/>
              <w:rPr>
                <w:lang w:val="uk-UA"/>
              </w:rPr>
            </w:pPr>
          </w:p>
        </w:tc>
      </w:tr>
      <w:tr w:rsidR="00C2243A" w:rsidRPr="00C2243A" w14:paraId="1F4E625C"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4C541F1"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ПРН05</w:t>
            </w:r>
          </w:p>
        </w:tc>
        <w:tc>
          <w:tcPr>
            <w:tcW w:w="1230" w:type="dxa"/>
            <w:gridSpan w:val="2"/>
            <w:tcBorders>
              <w:top w:val="nil"/>
              <w:left w:val="nil"/>
              <w:bottom w:val="single" w:sz="4" w:space="0" w:color="auto"/>
              <w:right w:val="single" w:sz="4" w:space="0" w:color="auto"/>
            </w:tcBorders>
            <w:noWrap/>
            <w:vAlign w:val="bottom"/>
          </w:tcPr>
          <w:p w14:paraId="3E7F749F"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3AA9C8D6" w14:textId="58411E8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E8A81C0" w14:textId="553DAD0F"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42A06B95" w14:textId="3A250E3D"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1F4BFBE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410AF541"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C6F8485" w14:textId="3AA00251"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3D3BCE37" w14:textId="2785B432"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A62DD09" w14:textId="4F5EA2AD"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7DC67FED"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4326A940"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3D37C35C" w14:textId="77777777" w:rsidR="00C2243A" w:rsidRPr="00C2243A" w:rsidRDefault="00C2243A" w:rsidP="00B8130F">
            <w:pPr>
              <w:spacing w:line="240" w:lineRule="auto"/>
              <w:jc w:val="center"/>
              <w:rPr>
                <w:lang w:val="uk-UA"/>
              </w:rPr>
            </w:pPr>
          </w:p>
        </w:tc>
      </w:tr>
      <w:tr w:rsidR="00C2243A" w:rsidRPr="00C2243A" w14:paraId="3A09765C"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1D203745"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ПРН06</w:t>
            </w:r>
          </w:p>
        </w:tc>
        <w:tc>
          <w:tcPr>
            <w:tcW w:w="1230" w:type="dxa"/>
            <w:gridSpan w:val="2"/>
            <w:tcBorders>
              <w:top w:val="nil"/>
              <w:left w:val="nil"/>
              <w:bottom w:val="single" w:sz="4" w:space="0" w:color="auto"/>
              <w:right w:val="single" w:sz="4" w:space="0" w:color="auto"/>
            </w:tcBorders>
            <w:noWrap/>
            <w:vAlign w:val="bottom"/>
          </w:tcPr>
          <w:p w14:paraId="77F50F5B"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0F5B063B" w14:textId="7C93AFBE"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320AB5C3"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5FEBD9BF"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760D6168"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A5EB7A2"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EB7AE93" w14:textId="48CA179D"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07B10676"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2D51942A" w14:textId="0BF8CB2A"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2DADEB0C"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041EF265" w14:textId="6296B7AA"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245C7A9" w14:textId="77777777" w:rsidR="00C2243A" w:rsidRPr="00C2243A" w:rsidRDefault="00C2243A" w:rsidP="00B8130F">
            <w:pPr>
              <w:spacing w:line="240" w:lineRule="auto"/>
              <w:jc w:val="center"/>
              <w:rPr>
                <w:lang w:val="uk-UA"/>
              </w:rPr>
            </w:pPr>
            <w:r w:rsidRPr="00C2243A">
              <w:rPr>
                <w:lang w:val="uk-UA"/>
              </w:rPr>
              <w:t>+</w:t>
            </w:r>
          </w:p>
        </w:tc>
      </w:tr>
      <w:tr w:rsidR="00C2243A" w:rsidRPr="00C2243A" w14:paraId="1586A0BF"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180E8AB4"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ПРН07</w:t>
            </w:r>
          </w:p>
        </w:tc>
        <w:tc>
          <w:tcPr>
            <w:tcW w:w="1230" w:type="dxa"/>
            <w:gridSpan w:val="2"/>
            <w:tcBorders>
              <w:top w:val="nil"/>
              <w:left w:val="nil"/>
              <w:bottom w:val="single" w:sz="4" w:space="0" w:color="auto"/>
              <w:right w:val="single" w:sz="4" w:space="0" w:color="auto"/>
            </w:tcBorders>
            <w:noWrap/>
            <w:vAlign w:val="bottom"/>
          </w:tcPr>
          <w:p w14:paraId="00EBE8B9"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754B9FB3" w14:textId="4B10D172"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13A9375" w14:textId="5F3FD05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6F37D76D" w14:textId="2E286FD9"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C506E67"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44A83E5C" w14:textId="6057B44B"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56D1A34"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4592FB02" w14:textId="1FAC80A2"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32B44575"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48D96927"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57A3DA3A" w14:textId="37CF8318"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43F7D3D6" w14:textId="77777777" w:rsidR="00C2243A" w:rsidRPr="00C2243A" w:rsidRDefault="00C2243A" w:rsidP="00B8130F">
            <w:pPr>
              <w:spacing w:line="240" w:lineRule="auto"/>
              <w:jc w:val="center"/>
              <w:rPr>
                <w:lang w:val="uk-UA"/>
              </w:rPr>
            </w:pPr>
          </w:p>
        </w:tc>
      </w:tr>
      <w:tr w:rsidR="00C2243A" w:rsidRPr="00C2243A" w14:paraId="7A064DEB"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68D1775B"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ПРН08</w:t>
            </w:r>
          </w:p>
        </w:tc>
        <w:tc>
          <w:tcPr>
            <w:tcW w:w="1230" w:type="dxa"/>
            <w:gridSpan w:val="2"/>
            <w:tcBorders>
              <w:top w:val="nil"/>
              <w:left w:val="nil"/>
              <w:bottom w:val="single" w:sz="4" w:space="0" w:color="auto"/>
              <w:right w:val="single" w:sz="4" w:space="0" w:color="auto"/>
            </w:tcBorders>
            <w:noWrap/>
            <w:vAlign w:val="bottom"/>
          </w:tcPr>
          <w:p w14:paraId="46DCD233"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078B6D6" w14:textId="2EE50B0F"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20AEE15" w14:textId="23E60209"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085C7A44"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5ECB45FD"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3748D919"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0BD53ED" w14:textId="49E8E6F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7A495547"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6A598F1C"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08D41664"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4B6BBF69" w14:textId="06F16774"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7F9B0B1D" w14:textId="77777777" w:rsidR="00C2243A" w:rsidRPr="00C2243A" w:rsidRDefault="00C2243A" w:rsidP="00B8130F">
            <w:pPr>
              <w:spacing w:line="240" w:lineRule="auto"/>
              <w:jc w:val="center"/>
              <w:rPr>
                <w:lang w:val="uk-UA"/>
              </w:rPr>
            </w:pPr>
            <w:r w:rsidRPr="00C2243A">
              <w:rPr>
                <w:lang w:val="uk-UA"/>
              </w:rPr>
              <w:t>+</w:t>
            </w:r>
          </w:p>
        </w:tc>
      </w:tr>
      <w:tr w:rsidR="00C2243A" w:rsidRPr="00C2243A" w14:paraId="339CDFEA"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5EE83046"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ПРН09</w:t>
            </w:r>
          </w:p>
        </w:tc>
        <w:tc>
          <w:tcPr>
            <w:tcW w:w="1230" w:type="dxa"/>
            <w:gridSpan w:val="2"/>
            <w:tcBorders>
              <w:top w:val="nil"/>
              <w:left w:val="nil"/>
              <w:bottom w:val="single" w:sz="4" w:space="0" w:color="auto"/>
              <w:right w:val="single" w:sz="4" w:space="0" w:color="auto"/>
            </w:tcBorders>
            <w:noWrap/>
            <w:vAlign w:val="bottom"/>
          </w:tcPr>
          <w:p w14:paraId="0C90C9AB"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29956F9A" w14:textId="761A78D2"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4E72F8D"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14180E70" w14:textId="709A0C84"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tcPr>
          <w:p w14:paraId="79EEACD6"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546978E4" w14:textId="60DF2A73"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6D4F9313" w14:textId="6C6C596A"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20CA2E59" w14:textId="77777777"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0760DC49" w14:textId="13AF16F8"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29EF88BB"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655D27DA"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nil"/>
              <w:left w:val="nil"/>
              <w:bottom w:val="single" w:sz="4" w:space="0" w:color="auto"/>
              <w:right w:val="single" w:sz="4" w:space="0" w:color="auto"/>
            </w:tcBorders>
            <w:noWrap/>
            <w:vAlign w:val="bottom"/>
          </w:tcPr>
          <w:p w14:paraId="41CEBFB2" w14:textId="77777777" w:rsidR="00C2243A" w:rsidRPr="00C2243A" w:rsidRDefault="00C2243A" w:rsidP="00B8130F">
            <w:pPr>
              <w:spacing w:line="240" w:lineRule="auto"/>
              <w:jc w:val="center"/>
              <w:rPr>
                <w:lang w:val="uk-UA"/>
              </w:rPr>
            </w:pPr>
            <w:r w:rsidRPr="00C2243A">
              <w:rPr>
                <w:lang w:val="uk-UA"/>
              </w:rPr>
              <w:t>+</w:t>
            </w:r>
          </w:p>
        </w:tc>
      </w:tr>
      <w:tr w:rsidR="00C2243A" w:rsidRPr="00C2243A" w14:paraId="433728A4"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446DC17"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ПРН10</w:t>
            </w:r>
          </w:p>
        </w:tc>
        <w:tc>
          <w:tcPr>
            <w:tcW w:w="1230" w:type="dxa"/>
            <w:gridSpan w:val="2"/>
            <w:tcBorders>
              <w:top w:val="nil"/>
              <w:left w:val="nil"/>
              <w:bottom w:val="single" w:sz="4" w:space="0" w:color="auto"/>
              <w:right w:val="single" w:sz="4" w:space="0" w:color="auto"/>
            </w:tcBorders>
            <w:noWrap/>
            <w:vAlign w:val="bottom"/>
          </w:tcPr>
          <w:p w14:paraId="4D762E27"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nil"/>
              <w:left w:val="nil"/>
              <w:bottom w:val="single" w:sz="4" w:space="0" w:color="auto"/>
              <w:right w:val="single" w:sz="4" w:space="0" w:color="auto"/>
            </w:tcBorders>
            <w:noWrap/>
            <w:vAlign w:val="bottom"/>
          </w:tcPr>
          <w:p w14:paraId="49D5792A" w14:textId="3F10EB74"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D9628C9" w14:textId="0725A64C"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24A76968" w14:textId="4A696D54"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4583921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6387ADD4" w14:textId="49940070"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6724906E" w14:textId="4DE1A91F"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00C5B3D1" w14:textId="6521DB55"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3B9002F6" w14:textId="5EE83A3F" w:rsidR="00C2243A" w:rsidRPr="00C2243A" w:rsidRDefault="00C2243A" w:rsidP="00B8130F">
            <w:pPr>
              <w:spacing w:line="240" w:lineRule="auto"/>
              <w:jc w:val="center"/>
              <w:rPr>
                <w:lang w:val="uk-UA"/>
              </w:rPr>
            </w:pPr>
          </w:p>
        </w:tc>
        <w:tc>
          <w:tcPr>
            <w:tcW w:w="1074" w:type="dxa"/>
            <w:tcBorders>
              <w:top w:val="nil"/>
              <w:left w:val="single" w:sz="4" w:space="0" w:color="auto"/>
              <w:bottom w:val="single" w:sz="4" w:space="0" w:color="auto"/>
              <w:right w:val="single" w:sz="4" w:space="0" w:color="auto"/>
            </w:tcBorders>
          </w:tcPr>
          <w:p w14:paraId="1ECE6D63"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704741FC"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78BB4446" w14:textId="77777777" w:rsidR="00C2243A" w:rsidRPr="00C2243A" w:rsidRDefault="00C2243A" w:rsidP="00B8130F">
            <w:pPr>
              <w:spacing w:line="240" w:lineRule="auto"/>
              <w:jc w:val="center"/>
              <w:rPr>
                <w:lang w:val="uk-UA"/>
              </w:rPr>
            </w:pPr>
            <w:r w:rsidRPr="00C2243A">
              <w:rPr>
                <w:lang w:val="uk-UA"/>
              </w:rPr>
              <w:t>+</w:t>
            </w:r>
          </w:p>
        </w:tc>
      </w:tr>
      <w:tr w:rsidR="00C2243A" w:rsidRPr="00C2243A" w14:paraId="46680F59"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361EF51E"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ПРН11</w:t>
            </w:r>
          </w:p>
        </w:tc>
        <w:tc>
          <w:tcPr>
            <w:tcW w:w="1230" w:type="dxa"/>
            <w:gridSpan w:val="2"/>
            <w:tcBorders>
              <w:top w:val="nil"/>
              <w:left w:val="nil"/>
              <w:bottom w:val="single" w:sz="4" w:space="0" w:color="auto"/>
              <w:right w:val="single" w:sz="4" w:space="0" w:color="auto"/>
            </w:tcBorders>
            <w:noWrap/>
            <w:vAlign w:val="bottom"/>
          </w:tcPr>
          <w:p w14:paraId="5CAE5C0F"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280E955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52835DE1" w14:textId="77777777" w:rsidR="00C2243A" w:rsidRPr="00C2243A" w:rsidRDefault="00C2243A" w:rsidP="00B8130F">
            <w:pPr>
              <w:spacing w:line="240" w:lineRule="auto"/>
              <w:jc w:val="center"/>
              <w:rPr>
                <w:lang w:val="uk-UA"/>
              </w:rPr>
            </w:pPr>
          </w:p>
        </w:tc>
        <w:tc>
          <w:tcPr>
            <w:tcW w:w="1134" w:type="dxa"/>
            <w:tcBorders>
              <w:top w:val="nil"/>
              <w:left w:val="nil"/>
              <w:bottom w:val="single" w:sz="4" w:space="0" w:color="auto"/>
              <w:right w:val="single" w:sz="4" w:space="0" w:color="auto"/>
            </w:tcBorders>
            <w:noWrap/>
            <w:vAlign w:val="bottom"/>
          </w:tcPr>
          <w:p w14:paraId="14B55A95"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0C60B171"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7483EF13"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0477A07F" w14:textId="0E0F7215"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vAlign w:val="bottom"/>
          </w:tcPr>
          <w:p w14:paraId="7C54CD86" w14:textId="77777777" w:rsidR="00C2243A" w:rsidRPr="00C2243A" w:rsidRDefault="00C2243A" w:rsidP="00B8130F">
            <w:pPr>
              <w:spacing w:line="240" w:lineRule="auto"/>
              <w:jc w:val="center"/>
              <w:rPr>
                <w:lang w:val="uk-UA"/>
              </w:rPr>
            </w:pPr>
          </w:p>
        </w:tc>
        <w:tc>
          <w:tcPr>
            <w:tcW w:w="1222" w:type="dxa"/>
            <w:tcBorders>
              <w:top w:val="nil"/>
              <w:left w:val="nil"/>
              <w:bottom w:val="single" w:sz="4" w:space="0" w:color="auto"/>
              <w:right w:val="single" w:sz="4" w:space="0" w:color="auto"/>
            </w:tcBorders>
            <w:vAlign w:val="bottom"/>
          </w:tcPr>
          <w:p w14:paraId="5C5D8005" w14:textId="77777777"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0A0520DA"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nil"/>
              <w:left w:val="single" w:sz="4" w:space="0" w:color="auto"/>
              <w:bottom w:val="single" w:sz="4" w:space="0" w:color="auto"/>
              <w:right w:val="single" w:sz="4" w:space="0" w:color="auto"/>
            </w:tcBorders>
            <w:noWrap/>
            <w:vAlign w:val="bottom"/>
          </w:tcPr>
          <w:p w14:paraId="01CA074B" w14:textId="01985863"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3E866F49" w14:textId="77777777" w:rsidR="00C2243A" w:rsidRPr="00C2243A" w:rsidRDefault="00C2243A" w:rsidP="00B8130F">
            <w:pPr>
              <w:spacing w:line="240" w:lineRule="auto"/>
              <w:jc w:val="center"/>
              <w:rPr>
                <w:lang w:val="uk-UA"/>
              </w:rPr>
            </w:pPr>
          </w:p>
        </w:tc>
      </w:tr>
      <w:tr w:rsidR="00C2243A" w:rsidRPr="00C2243A" w14:paraId="08B3971D" w14:textId="77777777" w:rsidTr="00FD2BDA">
        <w:trPr>
          <w:trHeight w:val="267"/>
          <w:jc w:val="center"/>
        </w:trPr>
        <w:tc>
          <w:tcPr>
            <w:tcW w:w="1430" w:type="dxa"/>
            <w:tcBorders>
              <w:top w:val="nil"/>
              <w:left w:val="single" w:sz="4" w:space="0" w:color="auto"/>
              <w:bottom w:val="single" w:sz="4" w:space="0" w:color="auto"/>
              <w:right w:val="single" w:sz="4" w:space="0" w:color="auto"/>
            </w:tcBorders>
            <w:noWrap/>
            <w:vAlign w:val="bottom"/>
          </w:tcPr>
          <w:p w14:paraId="2121B348"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ПРН12</w:t>
            </w:r>
          </w:p>
        </w:tc>
        <w:tc>
          <w:tcPr>
            <w:tcW w:w="1230" w:type="dxa"/>
            <w:gridSpan w:val="2"/>
            <w:tcBorders>
              <w:top w:val="nil"/>
              <w:left w:val="nil"/>
              <w:bottom w:val="single" w:sz="4" w:space="0" w:color="auto"/>
              <w:right w:val="single" w:sz="4" w:space="0" w:color="auto"/>
            </w:tcBorders>
            <w:noWrap/>
            <w:vAlign w:val="bottom"/>
          </w:tcPr>
          <w:p w14:paraId="24E7A4DA"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vAlign w:val="bottom"/>
          </w:tcPr>
          <w:p w14:paraId="65AC14E9" w14:textId="4C838FC0"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15AB270F" w14:textId="6E2EA505" w:rsidR="00C2243A" w:rsidRPr="00C2243A" w:rsidRDefault="00C2243A" w:rsidP="00B8130F">
            <w:pPr>
              <w:spacing w:line="240" w:lineRule="auto"/>
              <w:jc w:val="center"/>
              <w:rPr>
                <w:lang w:val="uk-UA"/>
              </w:rPr>
            </w:pPr>
            <w:r w:rsidRPr="00C2243A">
              <w:rPr>
                <w:lang w:val="uk-UA"/>
              </w:rPr>
              <w:t>+</w:t>
            </w:r>
          </w:p>
        </w:tc>
        <w:tc>
          <w:tcPr>
            <w:tcW w:w="1134" w:type="dxa"/>
            <w:tcBorders>
              <w:top w:val="nil"/>
              <w:left w:val="nil"/>
              <w:bottom w:val="single" w:sz="4" w:space="0" w:color="auto"/>
              <w:right w:val="single" w:sz="4" w:space="0" w:color="auto"/>
            </w:tcBorders>
            <w:noWrap/>
            <w:vAlign w:val="bottom"/>
          </w:tcPr>
          <w:p w14:paraId="620619F4" w14:textId="77777777" w:rsidR="00C2243A" w:rsidRPr="00C2243A" w:rsidRDefault="00C2243A" w:rsidP="00B8130F">
            <w:pPr>
              <w:spacing w:line="240" w:lineRule="auto"/>
              <w:jc w:val="center"/>
              <w:rPr>
                <w:lang w:val="uk-UA"/>
              </w:rPr>
            </w:pPr>
          </w:p>
        </w:tc>
        <w:tc>
          <w:tcPr>
            <w:tcW w:w="1276" w:type="dxa"/>
            <w:tcBorders>
              <w:top w:val="nil"/>
              <w:left w:val="nil"/>
              <w:bottom w:val="single" w:sz="4" w:space="0" w:color="auto"/>
              <w:right w:val="single" w:sz="4" w:space="0" w:color="auto"/>
            </w:tcBorders>
            <w:noWrap/>
          </w:tcPr>
          <w:p w14:paraId="1F1E85A0" w14:textId="77777777" w:rsidR="00C2243A" w:rsidRPr="00C2243A" w:rsidRDefault="00C2243A" w:rsidP="00B8130F">
            <w:pPr>
              <w:spacing w:line="240" w:lineRule="auto"/>
              <w:jc w:val="center"/>
              <w:rPr>
                <w:lang w:val="uk-UA"/>
              </w:rPr>
            </w:pPr>
            <w:r w:rsidRPr="00C2243A">
              <w:rPr>
                <w:lang w:val="uk-UA"/>
              </w:rPr>
              <w:t>+</w:t>
            </w:r>
          </w:p>
        </w:tc>
        <w:tc>
          <w:tcPr>
            <w:tcW w:w="992" w:type="dxa"/>
            <w:tcBorders>
              <w:top w:val="nil"/>
              <w:left w:val="nil"/>
              <w:bottom w:val="single" w:sz="4" w:space="0" w:color="auto"/>
              <w:right w:val="single" w:sz="4" w:space="0" w:color="auto"/>
            </w:tcBorders>
            <w:noWrap/>
            <w:vAlign w:val="bottom"/>
          </w:tcPr>
          <w:p w14:paraId="70F918C0" w14:textId="0E7DA82E"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noWrap/>
            <w:vAlign w:val="bottom"/>
          </w:tcPr>
          <w:p w14:paraId="1F375E7C" w14:textId="77777777" w:rsidR="00C2243A" w:rsidRPr="00C2243A" w:rsidRDefault="00C2243A" w:rsidP="00B8130F">
            <w:pPr>
              <w:spacing w:line="240" w:lineRule="auto"/>
              <w:jc w:val="center"/>
              <w:rPr>
                <w:lang w:val="uk-UA"/>
              </w:rPr>
            </w:pPr>
          </w:p>
        </w:tc>
        <w:tc>
          <w:tcPr>
            <w:tcW w:w="992" w:type="dxa"/>
            <w:tcBorders>
              <w:top w:val="nil"/>
              <w:left w:val="nil"/>
              <w:bottom w:val="single" w:sz="4" w:space="0" w:color="auto"/>
              <w:right w:val="single" w:sz="4" w:space="0" w:color="auto"/>
            </w:tcBorders>
            <w:vAlign w:val="bottom"/>
          </w:tcPr>
          <w:p w14:paraId="2A3081B5" w14:textId="05A9ADD4" w:rsidR="00C2243A" w:rsidRPr="00C2243A" w:rsidRDefault="00C2243A" w:rsidP="00B8130F">
            <w:pPr>
              <w:spacing w:line="240" w:lineRule="auto"/>
              <w:jc w:val="center"/>
              <w:rPr>
                <w:lang w:val="uk-UA"/>
              </w:rPr>
            </w:pPr>
            <w:r w:rsidRPr="00C2243A">
              <w:rPr>
                <w:lang w:val="uk-UA"/>
              </w:rPr>
              <w:t>+</w:t>
            </w:r>
          </w:p>
        </w:tc>
        <w:tc>
          <w:tcPr>
            <w:tcW w:w="1222" w:type="dxa"/>
            <w:tcBorders>
              <w:top w:val="nil"/>
              <w:left w:val="nil"/>
              <w:bottom w:val="single" w:sz="4" w:space="0" w:color="auto"/>
              <w:right w:val="single" w:sz="4" w:space="0" w:color="auto"/>
            </w:tcBorders>
            <w:vAlign w:val="bottom"/>
          </w:tcPr>
          <w:p w14:paraId="21ECBB3F" w14:textId="597E4B92" w:rsidR="00C2243A" w:rsidRPr="00C2243A" w:rsidRDefault="00C2243A" w:rsidP="00B8130F">
            <w:pPr>
              <w:spacing w:line="240" w:lineRule="auto"/>
              <w:jc w:val="center"/>
              <w:rPr>
                <w:lang w:val="uk-UA"/>
              </w:rPr>
            </w:pPr>
            <w:r w:rsidRPr="00C2243A">
              <w:rPr>
                <w:lang w:val="uk-UA"/>
              </w:rPr>
              <w:t>+</w:t>
            </w:r>
          </w:p>
        </w:tc>
        <w:tc>
          <w:tcPr>
            <w:tcW w:w="1074" w:type="dxa"/>
            <w:tcBorders>
              <w:top w:val="nil"/>
              <w:left w:val="single" w:sz="4" w:space="0" w:color="auto"/>
              <w:bottom w:val="single" w:sz="4" w:space="0" w:color="auto"/>
              <w:right w:val="single" w:sz="4" w:space="0" w:color="auto"/>
            </w:tcBorders>
          </w:tcPr>
          <w:p w14:paraId="11D82619" w14:textId="77777777" w:rsidR="00C2243A" w:rsidRPr="00C2243A" w:rsidRDefault="00C2243A" w:rsidP="00B8130F">
            <w:pPr>
              <w:spacing w:line="240" w:lineRule="auto"/>
              <w:jc w:val="center"/>
              <w:rPr>
                <w:lang w:val="uk-UA"/>
              </w:rPr>
            </w:pPr>
          </w:p>
        </w:tc>
        <w:tc>
          <w:tcPr>
            <w:tcW w:w="1002" w:type="dxa"/>
            <w:tcBorders>
              <w:top w:val="nil"/>
              <w:left w:val="single" w:sz="4" w:space="0" w:color="auto"/>
              <w:bottom w:val="single" w:sz="4" w:space="0" w:color="auto"/>
              <w:right w:val="single" w:sz="4" w:space="0" w:color="auto"/>
            </w:tcBorders>
            <w:noWrap/>
            <w:vAlign w:val="bottom"/>
          </w:tcPr>
          <w:p w14:paraId="2C3A4821" w14:textId="77777777" w:rsidR="00C2243A" w:rsidRPr="00C2243A" w:rsidRDefault="00C2243A" w:rsidP="00B8130F">
            <w:pPr>
              <w:spacing w:line="240" w:lineRule="auto"/>
              <w:jc w:val="center"/>
              <w:rPr>
                <w:lang w:val="uk-UA"/>
              </w:rPr>
            </w:pPr>
          </w:p>
        </w:tc>
        <w:tc>
          <w:tcPr>
            <w:tcW w:w="1174" w:type="dxa"/>
            <w:tcBorders>
              <w:top w:val="nil"/>
              <w:left w:val="nil"/>
              <w:bottom w:val="single" w:sz="4" w:space="0" w:color="auto"/>
              <w:right w:val="single" w:sz="4" w:space="0" w:color="auto"/>
            </w:tcBorders>
            <w:noWrap/>
            <w:vAlign w:val="bottom"/>
          </w:tcPr>
          <w:p w14:paraId="52EDD28F" w14:textId="77777777" w:rsidR="00C2243A" w:rsidRPr="00C2243A" w:rsidRDefault="00C2243A" w:rsidP="00B8130F">
            <w:pPr>
              <w:spacing w:line="240" w:lineRule="auto"/>
              <w:jc w:val="center"/>
              <w:rPr>
                <w:lang w:val="uk-UA"/>
              </w:rPr>
            </w:pPr>
          </w:p>
        </w:tc>
      </w:tr>
      <w:tr w:rsidR="00C2243A" w:rsidRPr="00C2243A" w14:paraId="5E03DC07"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6CB8DADF"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ПРН13</w:t>
            </w:r>
          </w:p>
        </w:tc>
        <w:tc>
          <w:tcPr>
            <w:tcW w:w="1230" w:type="dxa"/>
            <w:gridSpan w:val="2"/>
            <w:tcBorders>
              <w:top w:val="single" w:sz="4" w:space="0" w:color="auto"/>
              <w:left w:val="nil"/>
              <w:bottom w:val="single" w:sz="4" w:space="0" w:color="auto"/>
              <w:right w:val="single" w:sz="4" w:space="0" w:color="auto"/>
            </w:tcBorders>
            <w:noWrap/>
            <w:vAlign w:val="bottom"/>
          </w:tcPr>
          <w:p w14:paraId="0AB184B7"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vAlign w:val="bottom"/>
          </w:tcPr>
          <w:p w14:paraId="573D22F1"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F7255CF" w14:textId="77777777" w:rsidR="00C2243A" w:rsidRPr="00C2243A" w:rsidRDefault="00C2243A" w:rsidP="00B8130F">
            <w:pPr>
              <w:spacing w:line="240" w:lineRule="auto"/>
              <w:jc w:val="center"/>
              <w:rPr>
                <w:lang w:val="uk-UA"/>
              </w:rPr>
            </w:pPr>
            <w:r w:rsidRPr="00C2243A">
              <w:rPr>
                <w:lang w:val="uk-UA"/>
              </w:rPr>
              <w:t>+</w:t>
            </w:r>
          </w:p>
        </w:tc>
        <w:tc>
          <w:tcPr>
            <w:tcW w:w="1134" w:type="dxa"/>
            <w:tcBorders>
              <w:top w:val="single" w:sz="4" w:space="0" w:color="auto"/>
              <w:left w:val="nil"/>
              <w:bottom w:val="single" w:sz="4" w:space="0" w:color="auto"/>
              <w:right w:val="single" w:sz="4" w:space="0" w:color="auto"/>
            </w:tcBorders>
            <w:noWrap/>
            <w:vAlign w:val="bottom"/>
          </w:tcPr>
          <w:p w14:paraId="4052D35F"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4483AFF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0B016E85"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0F9A01C"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13802A11"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36DA8420"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780B9112"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single" w:sz="4" w:space="0" w:color="auto"/>
              <w:left w:val="single" w:sz="4" w:space="0" w:color="auto"/>
              <w:bottom w:val="single" w:sz="4" w:space="0" w:color="auto"/>
              <w:right w:val="single" w:sz="4" w:space="0" w:color="auto"/>
            </w:tcBorders>
            <w:noWrap/>
            <w:vAlign w:val="bottom"/>
          </w:tcPr>
          <w:p w14:paraId="6EC94A62" w14:textId="77777777" w:rsidR="00C2243A" w:rsidRPr="00C2243A" w:rsidRDefault="00C2243A" w:rsidP="00B8130F">
            <w:pPr>
              <w:spacing w:line="240" w:lineRule="auto"/>
              <w:jc w:val="center"/>
              <w:rPr>
                <w:lang w:val="uk-UA"/>
              </w:rPr>
            </w:pPr>
            <w:r w:rsidRPr="00C2243A">
              <w:rPr>
                <w:lang w:val="uk-UA"/>
              </w:rPr>
              <w:t>+</w:t>
            </w:r>
          </w:p>
        </w:tc>
        <w:tc>
          <w:tcPr>
            <w:tcW w:w="1174" w:type="dxa"/>
            <w:tcBorders>
              <w:top w:val="single" w:sz="4" w:space="0" w:color="auto"/>
              <w:left w:val="nil"/>
              <w:bottom w:val="single" w:sz="4" w:space="0" w:color="auto"/>
              <w:right w:val="single" w:sz="4" w:space="0" w:color="auto"/>
            </w:tcBorders>
            <w:noWrap/>
            <w:vAlign w:val="bottom"/>
          </w:tcPr>
          <w:p w14:paraId="3B3792B4" w14:textId="77777777" w:rsidR="00C2243A" w:rsidRPr="00C2243A" w:rsidRDefault="00C2243A" w:rsidP="00B8130F">
            <w:pPr>
              <w:spacing w:line="240" w:lineRule="auto"/>
              <w:jc w:val="center"/>
              <w:rPr>
                <w:lang w:val="uk-UA"/>
              </w:rPr>
            </w:pPr>
          </w:p>
        </w:tc>
      </w:tr>
      <w:tr w:rsidR="00C2243A" w:rsidRPr="00C2243A" w14:paraId="3F22D021"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551CF42C"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ПРН14</w:t>
            </w:r>
          </w:p>
        </w:tc>
        <w:tc>
          <w:tcPr>
            <w:tcW w:w="1230" w:type="dxa"/>
            <w:gridSpan w:val="2"/>
            <w:tcBorders>
              <w:top w:val="single" w:sz="4" w:space="0" w:color="auto"/>
              <w:left w:val="nil"/>
              <w:bottom w:val="single" w:sz="4" w:space="0" w:color="auto"/>
              <w:right w:val="single" w:sz="4" w:space="0" w:color="auto"/>
            </w:tcBorders>
            <w:noWrap/>
            <w:vAlign w:val="bottom"/>
          </w:tcPr>
          <w:p w14:paraId="52D030F2" w14:textId="77777777" w:rsidR="00C2243A" w:rsidRPr="00C2243A" w:rsidRDefault="00C2243A" w:rsidP="00B8130F">
            <w:pPr>
              <w:spacing w:line="240" w:lineRule="auto"/>
              <w:jc w:val="center"/>
              <w:rPr>
                <w:lang w:val="uk-UA"/>
              </w:rPr>
            </w:pPr>
            <w:r w:rsidRPr="00C2243A">
              <w:rPr>
                <w:lang w:val="uk-UA"/>
              </w:rPr>
              <w:t>+</w:t>
            </w:r>
          </w:p>
        </w:tc>
        <w:tc>
          <w:tcPr>
            <w:tcW w:w="1276" w:type="dxa"/>
            <w:tcBorders>
              <w:top w:val="single" w:sz="4" w:space="0" w:color="auto"/>
              <w:left w:val="nil"/>
              <w:bottom w:val="single" w:sz="4" w:space="0" w:color="auto"/>
              <w:right w:val="single" w:sz="4" w:space="0" w:color="auto"/>
            </w:tcBorders>
            <w:noWrap/>
            <w:vAlign w:val="bottom"/>
          </w:tcPr>
          <w:p w14:paraId="17F2A283"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25132F6" w14:textId="77777777" w:rsidR="00C2243A" w:rsidRPr="00C2243A" w:rsidRDefault="00C2243A" w:rsidP="00B8130F">
            <w:pPr>
              <w:spacing w:line="240" w:lineRule="auto"/>
              <w:jc w:val="center"/>
              <w:rPr>
                <w:lang w:val="uk-UA"/>
              </w:rPr>
            </w:pPr>
          </w:p>
        </w:tc>
        <w:tc>
          <w:tcPr>
            <w:tcW w:w="1134" w:type="dxa"/>
            <w:tcBorders>
              <w:top w:val="single" w:sz="4" w:space="0" w:color="auto"/>
              <w:left w:val="nil"/>
              <w:bottom w:val="single" w:sz="4" w:space="0" w:color="auto"/>
              <w:right w:val="single" w:sz="4" w:space="0" w:color="auto"/>
            </w:tcBorders>
            <w:noWrap/>
            <w:vAlign w:val="bottom"/>
          </w:tcPr>
          <w:p w14:paraId="101CEA20"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404E9089"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210BB97A"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9D751C3"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34689AE1"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2C0A78F0"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28CE68CE" w14:textId="77777777" w:rsidR="00C2243A" w:rsidRPr="00C2243A" w:rsidRDefault="00C2243A" w:rsidP="00B8130F">
            <w:pPr>
              <w:spacing w:line="240" w:lineRule="auto"/>
              <w:jc w:val="center"/>
              <w:rPr>
                <w:lang w:val="uk-UA"/>
              </w:rPr>
            </w:pPr>
          </w:p>
        </w:tc>
        <w:tc>
          <w:tcPr>
            <w:tcW w:w="1002" w:type="dxa"/>
            <w:tcBorders>
              <w:top w:val="single" w:sz="4" w:space="0" w:color="auto"/>
              <w:left w:val="single" w:sz="4" w:space="0" w:color="auto"/>
              <w:bottom w:val="single" w:sz="4" w:space="0" w:color="auto"/>
              <w:right w:val="single" w:sz="4" w:space="0" w:color="auto"/>
            </w:tcBorders>
            <w:noWrap/>
            <w:vAlign w:val="bottom"/>
          </w:tcPr>
          <w:p w14:paraId="1197639B" w14:textId="77777777" w:rsidR="00C2243A" w:rsidRPr="00C2243A" w:rsidRDefault="00C2243A" w:rsidP="00B8130F">
            <w:pPr>
              <w:spacing w:line="240" w:lineRule="auto"/>
              <w:jc w:val="center"/>
              <w:rPr>
                <w:lang w:val="uk-UA"/>
              </w:rPr>
            </w:pPr>
          </w:p>
        </w:tc>
        <w:tc>
          <w:tcPr>
            <w:tcW w:w="1174" w:type="dxa"/>
            <w:tcBorders>
              <w:top w:val="single" w:sz="4" w:space="0" w:color="auto"/>
              <w:left w:val="nil"/>
              <w:bottom w:val="single" w:sz="4" w:space="0" w:color="auto"/>
              <w:right w:val="single" w:sz="4" w:space="0" w:color="auto"/>
            </w:tcBorders>
            <w:noWrap/>
            <w:vAlign w:val="bottom"/>
          </w:tcPr>
          <w:p w14:paraId="77D4F0B2" w14:textId="77777777" w:rsidR="00C2243A" w:rsidRPr="00C2243A" w:rsidRDefault="00C2243A" w:rsidP="00B8130F">
            <w:pPr>
              <w:spacing w:line="240" w:lineRule="auto"/>
              <w:jc w:val="center"/>
              <w:rPr>
                <w:lang w:val="uk-UA"/>
              </w:rPr>
            </w:pPr>
          </w:p>
        </w:tc>
      </w:tr>
      <w:tr w:rsidR="00C2243A" w:rsidRPr="00C2243A" w14:paraId="10A9B25F" w14:textId="77777777" w:rsidTr="00FD2BDA">
        <w:trPr>
          <w:trHeight w:val="267"/>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35975862" w14:textId="77777777" w:rsidR="00C2243A" w:rsidRPr="00C2243A" w:rsidRDefault="00C2243A" w:rsidP="00B8130F">
            <w:pPr>
              <w:spacing w:line="240" w:lineRule="auto"/>
              <w:jc w:val="center"/>
              <w:rPr>
                <w:b/>
                <w:bCs/>
                <w:sz w:val="22"/>
                <w:szCs w:val="22"/>
                <w:lang w:val="uk-UA"/>
              </w:rPr>
            </w:pPr>
            <w:r w:rsidRPr="00C2243A">
              <w:rPr>
                <w:b/>
                <w:bCs/>
                <w:sz w:val="22"/>
                <w:szCs w:val="22"/>
                <w:lang w:val="uk-UA"/>
              </w:rPr>
              <w:t>ПРН15</w:t>
            </w:r>
          </w:p>
        </w:tc>
        <w:tc>
          <w:tcPr>
            <w:tcW w:w="1230" w:type="dxa"/>
            <w:gridSpan w:val="2"/>
            <w:tcBorders>
              <w:top w:val="single" w:sz="4" w:space="0" w:color="auto"/>
              <w:left w:val="nil"/>
              <w:bottom w:val="single" w:sz="4" w:space="0" w:color="auto"/>
              <w:right w:val="single" w:sz="4" w:space="0" w:color="auto"/>
            </w:tcBorders>
            <w:noWrap/>
            <w:vAlign w:val="bottom"/>
          </w:tcPr>
          <w:p w14:paraId="0A266BA4"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vAlign w:val="bottom"/>
          </w:tcPr>
          <w:p w14:paraId="7EFC235A"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29E53D6A" w14:textId="77777777" w:rsidR="00C2243A" w:rsidRPr="00C2243A" w:rsidRDefault="00C2243A" w:rsidP="00B8130F">
            <w:pPr>
              <w:spacing w:line="240" w:lineRule="auto"/>
              <w:jc w:val="center"/>
              <w:rPr>
                <w:lang w:val="uk-UA"/>
              </w:rPr>
            </w:pPr>
          </w:p>
        </w:tc>
        <w:tc>
          <w:tcPr>
            <w:tcW w:w="1134" w:type="dxa"/>
            <w:tcBorders>
              <w:top w:val="single" w:sz="4" w:space="0" w:color="auto"/>
              <w:left w:val="nil"/>
              <w:bottom w:val="single" w:sz="4" w:space="0" w:color="auto"/>
              <w:right w:val="single" w:sz="4" w:space="0" w:color="auto"/>
            </w:tcBorders>
            <w:noWrap/>
            <w:vAlign w:val="bottom"/>
          </w:tcPr>
          <w:p w14:paraId="5A71DFF3" w14:textId="77777777" w:rsidR="00C2243A" w:rsidRPr="00C2243A" w:rsidRDefault="00C2243A" w:rsidP="00B8130F">
            <w:pPr>
              <w:spacing w:line="240" w:lineRule="auto"/>
              <w:jc w:val="center"/>
              <w:rPr>
                <w:lang w:val="uk-UA"/>
              </w:rPr>
            </w:pPr>
          </w:p>
        </w:tc>
        <w:tc>
          <w:tcPr>
            <w:tcW w:w="1276" w:type="dxa"/>
            <w:tcBorders>
              <w:top w:val="single" w:sz="4" w:space="0" w:color="auto"/>
              <w:left w:val="nil"/>
              <w:bottom w:val="single" w:sz="4" w:space="0" w:color="auto"/>
              <w:right w:val="single" w:sz="4" w:space="0" w:color="auto"/>
            </w:tcBorders>
            <w:noWrap/>
          </w:tcPr>
          <w:p w14:paraId="5DA9625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462D8CA0"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noWrap/>
            <w:vAlign w:val="bottom"/>
          </w:tcPr>
          <w:p w14:paraId="5C78AFBD" w14:textId="77777777" w:rsidR="00C2243A" w:rsidRPr="00C2243A" w:rsidRDefault="00C2243A" w:rsidP="00B8130F">
            <w:pPr>
              <w:spacing w:line="240" w:lineRule="auto"/>
              <w:jc w:val="center"/>
              <w:rPr>
                <w:lang w:val="uk-UA"/>
              </w:rPr>
            </w:pPr>
          </w:p>
        </w:tc>
        <w:tc>
          <w:tcPr>
            <w:tcW w:w="992" w:type="dxa"/>
            <w:tcBorders>
              <w:top w:val="single" w:sz="4" w:space="0" w:color="auto"/>
              <w:left w:val="nil"/>
              <w:bottom w:val="single" w:sz="4" w:space="0" w:color="auto"/>
              <w:right w:val="single" w:sz="4" w:space="0" w:color="auto"/>
            </w:tcBorders>
            <w:vAlign w:val="bottom"/>
          </w:tcPr>
          <w:p w14:paraId="1CFAC8CB" w14:textId="77777777" w:rsidR="00C2243A" w:rsidRPr="00C2243A" w:rsidRDefault="00C2243A" w:rsidP="00B8130F">
            <w:pPr>
              <w:spacing w:line="240" w:lineRule="auto"/>
              <w:jc w:val="center"/>
              <w:rPr>
                <w:lang w:val="uk-UA"/>
              </w:rPr>
            </w:pPr>
          </w:p>
        </w:tc>
        <w:tc>
          <w:tcPr>
            <w:tcW w:w="1222" w:type="dxa"/>
            <w:tcBorders>
              <w:top w:val="single" w:sz="4" w:space="0" w:color="auto"/>
              <w:left w:val="nil"/>
              <w:bottom w:val="single" w:sz="4" w:space="0" w:color="auto"/>
              <w:right w:val="single" w:sz="4" w:space="0" w:color="auto"/>
            </w:tcBorders>
            <w:vAlign w:val="bottom"/>
          </w:tcPr>
          <w:p w14:paraId="5BF5D322" w14:textId="77777777" w:rsidR="00C2243A" w:rsidRPr="00C2243A" w:rsidRDefault="00C2243A" w:rsidP="00B8130F">
            <w:pPr>
              <w:spacing w:line="240" w:lineRule="auto"/>
              <w:jc w:val="center"/>
              <w:rPr>
                <w:lang w:val="uk-UA"/>
              </w:rPr>
            </w:pPr>
          </w:p>
        </w:tc>
        <w:tc>
          <w:tcPr>
            <w:tcW w:w="1074" w:type="dxa"/>
            <w:tcBorders>
              <w:top w:val="single" w:sz="4" w:space="0" w:color="auto"/>
              <w:left w:val="single" w:sz="4" w:space="0" w:color="auto"/>
              <w:bottom w:val="single" w:sz="4" w:space="0" w:color="auto"/>
              <w:right w:val="single" w:sz="4" w:space="0" w:color="auto"/>
            </w:tcBorders>
          </w:tcPr>
          <w:p w14:paraId="00B1B2D2" w14:textId="77777777" w:rsidR="00C2243A" w:rsidRPr="00C2243A" w:rsidRDefault="00C2243A" w:rsidP="00B8130F">
            <w:pPr>
              <w:spacing w:line="240" w:lineRule="auto"/>
              <w:jc w:val="center"/>
              <w:rPr>
                <w:lang w:val="uk-UA"/>
              </w:rPr>
            </w:pPr>
            <w:r w:rsidRPr="00C2243A">
              <w:rPr>
                <w:lang w:val="uk-UA"/>
              </w:rPr>
              <w:t>+</w:t>
            </w:r>
          </w:p>
        </w:tc>
        <w:tc>
          <w:tcPr>
            <w:tcW w:w="1002" w:type="dxa"/>
            <w:tcBorders>
              <w:top w:val="single" w:sz="4" w:space="0" w:color="auto"/>
              <w:left w:val="single" w:sz="4" w:space="0" w:color="auto"/>
              <w:bottom w:val="single" w:sz="4" w:space="0" w:color="auto"/>
              <w:right w:val="single" w:sz="4" w:space="0" w:color="auto"/>
            </w:tcBorders>
            <w:noWrap/>
            <w:vAlign w:val="bottom"/>
          </w:tcPr>
          <w:p w14:paraId="3C25D23E" w14:textId="77777777" w:rsidR="00C2243A" w:rsidRPr="00C2243A" w:rsidRDefault="00C2243A" w:rsidP="00B8130F">
            <w:pPr>
              <w:spacing w:line="240" w:lineRule="auto"/>
              <w:jc w:val="center"/>
              <w:rPr>
                <w:lang w:val="uk-UA"/>
              </w:rPr>
            </w:pPr>
          </w:p>
        </w:tc>
        <w:tc>
          <w:tcPr>
            <w:tcW w:w="1174" w:type="dxa"/>
            <w:tcBorders>
              <w:top w:val="single" w:sz="4" w:space="0" w:color="auto"/>
              <w:left w:val="nil"/>
              <w:bottom w:val="single" w:sz="4" w:space="0" w:color="auto"/>
              <w:right w:val="single" w:sz="4" w:space="0" w:color="auto"/>
            </w:tcBorders>
            <w:noWrap/>
            <w:vAlign w:val="bottom"/>
          </w:tcPr>
          <w:p w14:paraId="11FF77F5" w14:textId="77777777" w:rsidR="00C2243A" w:rsidRPr="00C2243A" w:rsidRDefault="00C2243A" w:rsidP="00B8130F">
            <w:pPr>
              <w:spacing w:line="240" w:lineRule="auto"/>
              <w:jc w:val="center"/>
              <w:rPr>
                <w:lang w:val="uk-UA"/>
              </w:rPr>
            </w:pPr>
          </w:p>
        </w:tc>
      </w:tr>
    </w:tbl>
    <w:p w14:paraId="592C9B1C" w14:textId="77777777" w:rsidR="00C2243A" w:rsidRPr="00C2243A" w:rsidRDefault="00C2243A" w:rsidP="00C2243A">
      <w:pPr>
        <w:spacing w:after="160" w:line="259" w:lineRule="auto"/>
        <w:rPr>
          <w:lang w:val="uk-UA"/>
        </w:rPr>
        <w:sectPr w:rsidR="00C2243A" w:rsidRPr="00C2243A" w:rsidSect="00C2243A">
          <w:pgSz w:w="16838" w:h="11906" w:orient="landscape"/>
          <w:pgMar w:top="1701" w:right="1134" w:bottom="851" w:left="1134" w:header="709" w:footer="709" w:gutter="0"/>
          <w:pgNumType w:start="21"/>
          <w:cols w:space="708"/>
          <w:titlePg/>
          <w:docGrid w:linePitch="381"/>
        </w:sectPr>
      </w:pPr>
    </w:p>
    <w:p w14:paraId="1F476EA5" w14:textId="77777777" w:rsidR="00C2243A" w:rsidRPr="00C2243A" w:rsidRDefault="00C2243A" w:rsidP="007C3495">
      <w:pPr>
        <w:spacing w:after="160" w:line="259" w:lineRule="auto"/>
        <w:jc w:val="both"/>
        <w:rPr>
          <w:b/>
          <w:lang w:val="uk-UA"/>
        </w:rPr>
      </w:pPr>
      <w:r w:rsidRPr="00C2243A">
        <w:rPr>
          <w:b/>
          <w:bCs/>
          <w:lang w:val="uk-UA"/>
        </w:rPr>
        <w:lastRenderedPageBreak/>
        <w:t>VIІІ</w:t>
      </w:r>
      <w:r w:rsidRPr="00C2243A">
        <w:rPr>
          <w:b/>
          <w:lang w:val="uk-UA"/>
        </w:rPr>
        <w:t>. Прикінцеві положення</w:t>
      </w:r>
    </w:p>
    <w:p w14:paraId="65599895" w14:textId="77777777" w:rsidR="00C2243A" w:rsidRPr="00C2243A" w:rsidRDefault="00C2243A" w:rsidP="007C3495">
      <w:pPr>
        <w:spacing w:line="240" w:lineRule="auto"/>
        <w:jc w:val="both"/>
        <w:rPr>
          <w:lang w:val="uk-UA"/>
        </w:rPr>
      </w:pPr>
      <w:r w:rsidRPr="00C2243A">
        <w:rPr>
          <w:lang w:val="uk-UA"/>
        </w:rPr>
        <w:t>Освітньо-професійна програма оприлюднена на офіційному веб-сайті університету до початку прийому абітурієнтів в університеті.</w:t>
      </w:r>
    </w:p>
    <w:p w14:paraId="393F6FC9" w14:textId="77777777" w:rsidR="00C2243A" w:rsidRPr="00C2243A" w:rsidRDefault="00C2243A" w:rsidP="007C3495">
      <w:pPr>
        <w:spacing w:line="240" w:lineRule="auto"/>
        <w:jc w:val="both"/>
        <w:rPr>
          <w:lang w:val="uk-UA"/>
        </w:rPr>
      </w:pPr>
      <w:r w:rsidRPr="00C2243A">
        <w:rPr>
          <w:lang w:val="uk-UA"/>
        </w:rPr>
        <w:t>Відповідальність за провадження освітньо-професійної програми та забезпечення якості вищої освіти несе гарант освітньої програми.</w:t>
      </w:r>
    </w:p>
    <w:p w14:paraId="51B03BD3" w14:textId="77777777" w:rsidR="00C2243A" w:rsidRPr="00C2243A" w:rsidRDefault="00C2243A" w:rsidP="007C3495">
      <w:pPr>
        <w:spacing w:line="240" w:lineRule="auto"/>
        <w:rPr>
          <w:b/>
          <w:lang w:val="uk-UA"/>
        </w:rPr>
      </w:pPr>
    </w:p>
    <w:p w14:paraId="70F3E444" w14:textId="77777777" w:rsidR="00C2243A" w:rsidRPr="00C2243A" w:rsidRDefault="00C2243A" w:rsidP="00C2243A">
      <w:pPr>
        <w:spacing w:after="160" w:line="259" w:lineRule="auto"/>
        <w:rPr>
          <w:b/>
          <w:lang w:val="uk-UA"/>
        </w:rPr>
      </w:pPr>
      <w:r w:rsidRPr="00C2243A">
        <w:rPr>
          <w:b/>
          <w:lang w:val="uk-UA"/>
        </w:rPr>
        <w:t>ІХ. Перелік нормативних документів</w:t>
      </w:r>
    </w:p>
    <w:p w14:paraId="57890401" w14:textId="77777777" w:rsidR="00C2243A" w:rsidRPr="00C2243A" w:rsidRDefault="00C2243A" w:rsidP="007C3495">
      <w:pPr>
        <w:spacing w:after="160" w:line="259" w:lineRule="auto"/>
        <w:jc w:val="both"/>
        <w:rPr>
          <w:lang w:val="uk-UA"/>
        </w:rPr>
      </w:pPr>
      <w:r w:rsidRPr="00C2243A">
        <w:rPr>
          <w:lang w:val="uk-UA"/>
        </w:rPr>
        <w:t>1. Закон України «Про вищу освіту» від 01.07.2014 // Відомості Верховної Ради. - 2014. -№37,38.</w:t>
      </w:r>
    </w:p>
    <w:p w14:paraId="3E6B8B95" w14:textId="77777777" w:rsidR="00C2243A" w:rsidRPr="00C2243A" w:rsidRDefault="00C2243A" w:rsidP="007C3495">
      <w:pPr>
        <w:spacing w:after="160" w:line="259" w:lineRule="auto"/>
        <w:jc w:val="both"/>
        <w:rPr>
          <w:lang w:val="uk-UA"/>
        </w:rPr>
      </w:pPr>
      <w:r w:rsidRPr="00C2243A">
        <w:rPr>
          <w:lang w:val="uk-UA"/>
        </w:rPr>
        <w:t>2.</w:t>
      </w:r>
      <w:r w:rsidRPr="00C2243A">
        <w:rPr>
          <w:lang w:val="uk-UA"/>
        </w:rPr>
        <w:tab/>
        <w:t>Національна рамка кваліфікацій. Додаток до постанови Кабінету Міністрів України від 23 листопада 2011 р. № 1341.</w:t>
      </w:r>
    </w:p>
    <w:p w14:paraId="3ED69837" w14:textId="77777777" w:rsidR="00C2243A" w:rsidRPr="00C2243A" w:rsidRDefault="00C2243A" w:rsidP="007C3495">
      <w:pPr>
        <w:spacing w:after="160" w:line="259" w:lineRule="auto"/>
        <w:jc w:val="both"/>
        <w:rPr>
          <w:lang w:val="uk-UA"/>
        </w:rPr>
      </w:pPr>
      <w:r w:rsidRPr="00C2243A">
        <w:rPr>
          <w:lang w:val="uk-UA"/>
        </w:rPr>
        <w:t>3.</w:t>
      </w:r>
      <w:r w:rsidRPr="00C2243A">
        <w:rPr>
          <w:lang w:val="uk-UA"/>
        </w:rPr>
        <w:tab/>
        <w:t>Постанова Кабінету Міністрів України від 26.04.2015 №266 «Перелік галузей знань і спеціальностей, за якими здійснюється підготовка здобувачів вищої освіти».</w:t>
      </w:r>
    </w:p>
    <w:p w14:paraId="499A3B97" w14:textId="77777777" w:rsidR="00C2243A" w:rsidRPr="00C2243A" w:rsidRDefault="00C2243A" w:rsidP="007C3495">
      <w:pPr>
        <w:spacing w:after="160" w:line="259" w:lineRule="auto"/>
        <w:jc w:val="both"/>
        <w:rPr>
          <w:lang w:val="uk-UA"/>
        </w:rPr>
      </w:pPr>
      <w:r w:rsidRPr="00C2243A">
        <w:rPr>
          <w:lang w:val="uk-UA"/>
        </w:rPr>
        <w:t>4.</w:t>
      </w:r>
      <w:r w:rsidRPr="00C2243A">
        <w:rPr>
          <w:lang w:val="uk-UA"/>
        </w:rPr>
        <w:tab/>
        <w:t>Постанова Кабінету Міністрів України від 30.12.2015 р. № 1187 «Про затвердження Ліцензійних умов провадження освітньої діяльності закладів освіти».</w:t>
      </w:r>
    </w:p>
    <w:p w14:paraId="3CECDFE1" w14:textId="77777777" w:rsidR="00C2243A" w:rsidRPr="00C2243A" w:rsidRDefault="00C2243A" w:rsidP="007C3495">
      <w:pPr>
        <w:spacing w:after="160" w:line="259" w:lineRule="auto"/>
        <w:jc w:val="both"/>
        <w:rPr>
          <w:lang w:val="uk-UA"/>
        </w:rPr>
      </w:pPr>
      <w:r w:rsidRPr="00C2243A">
        <w:rPr>
          <w:lang w:val="uk-UA"/>
        </w:rPr>
        <w:t>5.</w:t>
      </w:r>
      <w:r w:rsidRPr="00C2243A">
        <w:rPr>
          <w:lang w:val="uk-UA"/>
        </w:rPr>
        <w:tab/>
        <w:t>Ліцензійні умови провадження освітньої діяльності закладів освіти, затверджені постановою Кабінету Міністрів України від 30.12.2015 р. №1187 [Електронний ресурс]. – Режим доступу: http://surl.li/guygu</w:t>
      </w:r>
    </w:p>
    <w:p w14:paraId="66559447" w14:textId="77777777" w:rsidR="00C2243A" w:rsidRPr="00C2243A" w:rsidRDefault="00C2243A" w:rsidP="007C3495">
      <w:pPr>
        <w:spacing w:after="160" w:line="259" w:lineRule="auto"/>
        <w:jc w:val="both"/>
        <w:rPr>
          <w:lang w:val="uk-UA"/>
        </w:rPr>
      </w:pPr>
      <w:r w:rsidRPr="00C2243A">
        <w:rPr>
          <w:lang w:val="uk-UA"/>
        </w:rPr>
        <w:t>6.</w:t>
      </w:r>
      <w:r w:rsidRPr="00C2243A">
        <w:rPr>
          <w:lang w:val="uk-UA"/>
        </w:rPr>
        <w:tab/>
        <w:t>Національний класифікатор України: Класифікатор професій ДК 003:2010 (із змінами, затвердженими наказом Міністерства економічного розвитку і торгівлі України від 02.09.2015 р. №1084) [Електронний ресурс]. – Режим доступу: http://www.dk003.com.</w:t>
      </w:r>
    </w:p>
    <w:p w14:paraId="7C2643F4" w14:textId="77777777" w:rsidR="00C2243A" w:rsidRPr="00C2243A" w:rsidRDefault="00C2243A" w:rsidP="007C3495">
      <w:pPr>
        <w:spacing w:after="160" w:line="259" w:lineRule="auto"/>
        <w:jc w:val="both"/>
        <w:rPr>
          <w:lang w:val="uk-UA"/>
        </w:rPr>
      </w:pPr>
      <w:r w:rsidRPr="00C2243A">
        <w:rPr>
          <w:lang w:val="uk-UA"/>
        </w:rPr>
        <w:t>10.</w:t>
      </w:r>
      <w:r w:rsidRPr="00C2243A">
        <w:rPr>
          <w:lang w:val="uk-UA"/>
        </w:rPr>
        <w:tab/>
        <w:t>Перелік галузей знань і спеціальностей, за якими здійснюється підготовка здобувачів вищої освіти, затверджений постановою Кабінету Міністрів України від 29.04.2015 р. № 266 [Електронний ресурс]. – Режим доступу: http://surl.li/btnrz.</w:t>
      </w:r>
    </w:p>
    <w:p w14:paraId="6309D183" w14:textId="77777777" w:rsidR="00C2243A" w:rsidRPr="00C2243A" w:rsidRDefault="00C2243A" w:rsidP="00C2243A">
      <w:pPr>
        <w:spacing w:after="160" w:line="259" w:lineRule="auto"/>
        <w:rPr>
          <w:lang w:val="uk-UA"/>
        </w:rPr>
      </w:pPr>
      <w:r w:rsidRPr="00C2243A">
        <w:rPr>
          <w:lang w:val="uk-UA"/>
        </w:rPr>
        <w:t>11.</w:t>
      </w:r>
      <w:r w:rsidRPr="00C2243A">
        <w:rPr>
          <w:lang w:val="uk-UA"/>
        </w:rPr>
        <w:tab/>
        <w:t>Наказ Міністерства освіти і науки України від 06.11.2015 р. №1151 «Про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29.04.2015 р. № 266 [Електронний ресурс]. – Режим доступу: http://surl.li/cohgd</w:t>
      </w:r>
    </w:p>
    <w:p w14:paraId="0AB781C2" w14:textId="6F1C1D6D" w:rsidR="00C2243A" w:rsidRPr="00C2243A" w:rsidRDefault="00C2243A" w:rsidP="007C3495">
      <w:pPr>
        <w:spacing w:after="160" w:line="259" w:lineRule="auto"/>
        <w:jc w:val="both"/>
        <w:rPr>
          <w:lang w:val="uk-UA"/>
        </w:rPr>
      </w:pPr>
      <w:r w:rsidRPr="00C2243A">
        <w:rPr>
          <w:lang w:val="uk-UA"/>
        </w:rPr>
        <w:t>12.</w:t>
      </w:r>
      <w:r w:rsidR="007C3495">
        <w:rPr>
          <w:lang w:val="uk-UA"/>
        </w:rPr>
        <w:t xml:space="preserve"> </w:t>
      </w:r>
      <w:r w:rsidRPr="00C2243A">
        <w:rPr>
          <w:lang w:val="uk-UA"/>
        </w:rPr>
        <w:t>Проект стандарту вищої освіти України для другого (магістерського) рівня, розробленого науково-методичною підкомісією сектору вищої освіти Науково-методичної ради Міністерства освіти і науки України спеціальності 192««Будівництво та цивільна інженерія», Київ, 2020 р.</w:t>
      </w:r>
    </w:p>
    <w:p w14:paraId="3CF9A9EC" w14:textId="77777777" w:rsidR="00C2243A" w:rsidRDefault="00C2243A" w:rsidP="007C3495">
      <w:pPr>
        <w:spacing w:after="160" w:line="259" w:lineRule="auto"/>
        <w:jc w:val="both"/>
        <w:rPr>
          <w:lang w:val="uk-UA"/>
        </w:rPr>
      </w:pPr>
      <w:r w:rsidRPr="00C2243A">
        <w:rPr>
          <w:lang w:val="uk-UA"/>
        </w:rPr>
        <w:lastRenderedPageBreak/>
        <w:t>13. Магістерська робота. Методичні рекомендації для здобувачів освіти спеціальностей: 192 – Будівництво та цивільна інженерія; 133 – Галузеве машинобудування. / В.А. </w:t>
      </w:r>
      <w:proofErr w:type="spellStart"/>
      <w:r w:rsidRPr="00C2243A">
        <w:rPr>
          <w:lang w:val="uk-UA"/>
        </w:rPr>
        <w:t>Пашинський</w:t>
      </w:r>
      <w:proofErr w:type="spellEnd"/>
      <w:r w:rsidRPr="00C2243A">
        <w:rPr>
          <w:lang w:val="uk-UA"/>
        </w:rPr>
        <w:t>, В.А. </w:t>
      </w:r>
      <w:proofErr w:type="spellStart"/>
      <w:r w:rsidRPr="00C2243A">
        <w:rPr>
          <w:lang w:val="uk-UA"/>
        </w:rPr>
        <w:t>Настоящий</w:t>
      </w:r>
      <w:proofErr w:type="spellEnd"/>
      <w:r w:rsidRPr="00C2243A">
        <w:rPr>
          <w:lang w:val="uk-UA"/>
        </w:rPr>
        <w:t>. – Кропивницький: ЦНТУ, 2021. – 33 с.</w:t>
      </w:r>
    </w:p>
    <w:p w14:paraId="55028294" w14:textId="5F1CCE1D" w:rsidR="007C3495" w:rsidRPr="007C3495" w:rsidRDefault="007C3495" w:rsidP="007C3495">
      <w:pPr>
        <w:spacing w:after="160" w:line="259" w:lineRule="auto"/>
        <w:jc w:val="both"/>
        <w:rPr>
          <w:lang w:val="uk-UA"/>
        </w:rPr>
      </w:pPr>
      <w:r>
        <w:rPr>
          <w:lang w:val="uk-UA"/>
        </w:rPr>
        <w:t xml:space="preserve">14. Постанова КМУ « </w:t>
      </w:r>
      <w:r w:rsidRPr="007C3495">
        <w:rPr>
          <w:lang w:val="uk-UA"/>
        </w:rPr>
        <w:t xml:space="preserve">Про внесення змін до переліку галузей знань і спеціальностей, за якими здійснюється підготовка здобувачів вищої та фахової </w:t>
      </w:r>
      <w:proofErr w:type="spellStart"/>
      <w:r w:rsidRPr="007C3495">
        <w:rPr>
          <w:lang w:val="uk-UA"/>
        </w:rPr>
        <w:t>передвищої</w:t>
      </w:r>
      <w:proofErr w:type="spellEnd"/>
      <w:r w:rsidRPr="007C3495">
        <w:rPr>
          <w:lang w:val="uk-UA"/>
        </w:rPr>
        <w:t xml:space="preserve"> освіти</w:t>
      </w:r>
      <w:r>
        <w:rPr>
          <w:lang w:val="uk-UA"/>
        </w:rPr>
        <w:t xml:space="preserve">» від </w:t>
      </w:r>
      <w:r w:rsidRPr="007C3495">
        <w:rPr>
          <w:lang w:val="uk-UA"/>
        </w:rPr>
        <w:t>30 серпня 2024 р. № 1021, Київ. Режим доступу: https://surli.cc/zlcuew</w:t>
      </w:r>
    </w:p>
    <w:p w14:paraId="31ADBB7C" w14:textId="5C5849FF" w:rsidR="007C3495" w:rsidRPr="00C2243A" w:rsidRDefault="007C3495" w:rsidP="00C2243A">
      <w:pPr>
        <w:spacing w:after="160" w:line="259" w:lineRule="auto"/>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1851"/>
        <w:gridCol w:w="2430"/>
      </w:tblGrid>
      <w:tr w:rsidR="00C2243A" w:rsidRPr="00C2243A" w14:paraId="4A92DF31" w14:textId="77777777" w:rsidTr="00FD2BDA">
        <w:tc>
          <w:tcPr>
            <w:tcW w:w="5290" w:type="dxa"/>
          </w:tcPr>
          <w:p w14:paraId="50F89049" w14:textId="77777777" w:rsidR="00C2243A" w:rsidRPr="00C2243A" w:rsidRDefault="00C2243A" w:rsidP="00C2243A">
            <w:pPr>
              <w:spacing w:after="160" w:line="259" w:lineRule="auto"/>
              <w:rPr>
                <w:b/>
                <w:bCs/>
                <w:lang w:val="uk-UA"/>
              </w:rPr>
            </w:pPr>
          </w:p>
          <w:p w14:paraId="6AC41A48" w14:textId="77777777" w:rsidR="00C2243A" w:rsidRPr="00C2243A" w:rsidRDefault="00C2243A" w:rsidP="006D4130">
            <w:pPr>
              <w:spacing w:line="240" w:lineRule="auto"/>
              <w:rPr>
                <w:b/>
                <w:bCs/>
                <w:lang w:val="uk-UA"/>
              </w:rPr>
            </w:pPr>
            <w:r w:rsidRPr="00C2243A">
              <w:rPr>
                <w:b/>
                <w:bCs/>
                <w:lang w:val="uk-UA"/>
              </w:rPr>
              <w:t>Гарант освітньо-професійної програми,</w:t>
            </w:r>
          </w:p>
          <w:p w14:paraId="00312D3A" w14:textId="77777777" w:rsidR="00C2243A" w:rsidRPr="00C2243A" w:rsidRDefault="00C2243A" w:rsidP="006D4130">
            <w:pPr>
              <w:spacing w:line="240" w:lineRule="auto"/>
              <w:rPr>
                <w:b/>
                <w:bCs/>
                <w:lang w:val="uk-UA"/>
              </w:rPr>
            </w:pPr>
            <w:proofErr w:type="spellStart"/>
            <w:r w:rsidRPr="00C2243A">
              <w:rPr>
                <w:b/>
                <w:bCs/>
                <w:lang w:val="uk-UA"/>
              </w:rPr>
              <w:t>к.т.н</w:t>
            </w:r>
            <w:proofErr w:type="spellEnd"/>
            <w:r w:rsidRPr="00C2243A">
              <w:rPr>
                <w:b/>
                <w:bCs/>
                <w:lang w:val="uk-UA"/>
              </w:rPr>
              <w:t xml:space="preserve">., доцент кафедри </w:t>
            </w:r>
          </w:p>
          <w:p w14:paraId="79A0C14A" w14:textId="77777777" w:rsidR="00C2243A" w:rsidRPr="00C2243A" w:rsidRDefault="00C2243A" w:rsidP="006D4130">
            <w:pPr>
              <w:spacing w:line="240" w:lineRule="auto"/>
              <w:rPr>
                <w:lang w:val="uk-UA"/>
              </w:rPr>
            </w:pPr>
            <w:r w:rsidRPr="00C2243A">
              <w:rPr>
                <w:b/>
                <w:bCs/>
                <w:lang w:val="uk-UA"/>
              </w:rPr>
              <w:t>будівельних конструкцій</w:t>
            </w:r>
          </w:p>
        </w:tc>
        <w:tc>
          <w:tcPr>
            <w:tcW w:w="1851" w:type="dxa"/>
          </w:tcPr>
          <w:p w14:paraId="27242F11" w14:textId="57133E96" w:rsidR="00C2243A" w:rsidRPr="00C2243A" w:rsidRDefault="00C2243A" w:rsidP="00C2243A">
            <w:pPr>
              <w:spacing w:after="160" w:line="259" w:lineRule="auto"/>
              <w:rPr>
                <w:lang w:val="uk-UA"/>
              </w:rPr>
            </w:pPr>
          </w:p>
        </w:tc>
        <w:tc>
          <w:tcPr>
            <w:tcW w:w="2430" w:type="dxa"/>
          </w:tcPr>
          <w:p w14:paraId="322E78B7" w14:textId="77777777" w:rsidR="00C2243A" w:rsidRPr="00C2243A" w:rsidRDefault="00C2243A" w:rsidP="00C2243A">
            <w:pPr>
              <w:spacing w:after="160" w:line="259" w:lineRule="auto"/>
              <w:rPr>
                <w:b/>
                <w:bCs/>
                <w:lang w:val="uk-UA"/>
              </w:rPr>
            </w:pPr>
          </w:p>
          <w:p w14:paraId="3BD9E0A5" w14:textId="77777777" w:rsidR="00C2243A" w:rsidRPr="00C2243A" w:rsidRDefault="00C2243A" w:rsidP="00C2243A">
            <w:pPr>
              <w:spacing w:after="160" w:line="259" w:lineRule="auto"/>
              <w:rPr>
                <w:b/>
                <w:bCs/>
                <w:lang w:val="uk-UA"/>
              </w:rPr>
            </w:pPr>
          </w:p>
          <w:p w14:paraId="00BB77DF" w14:textId="77777777" w:rsidR="00C2243A" w:rsidRPr="00C2243A" w:rsidRDefault="00C2243A" w:rsidP="00C2243A">
            <w:pPr>
              <w:spacing w:after="160" w:line="259" w:lineRule="auto"/>
              <w:rPr>
                <w:b/>
                <w:bCs/>
                <w:lang w:val="uk-UA"/>
              </w:rPr>
            </w:pPr>
            <w:r w:rsidRPr="00C2243A">
              <w:rPr>
                <w:b/>
                <w:bCs/>
                <w:lang w:val="uk-UA"/>
              </w:rPr>
              <w:t>Н.М. Срібняк</w:t>
            </w:r>
          </w:p>
          <w:p w14:paraId="32F2597D" w14:textId="77777777" w:rsidR="00C2243A" w:rsidRPr="00C2243A" w:rsidRDefault="00C2243A" w:rsidP="00C2243A">
            <w:pPr>
              <w:spacing w:after="160" w:line="259" w:lineRule="auto"/>
              <w:rPr>
                <w:b/>
                <w:bCs/>
                <w:lang w:val="uk-UA"/>
              </w:rPr>
            </w:pPr>
          </w:p>
          <w:p w14:paraId="165FE216" w14:textId="77777777" w:rsidR="00C2243A" w:rsidRPr="00C2243A" w:rsidRDefault="00C2243A" w:rsidP="00C2243A">
            <w:pPr>
              <w:spacing w:after="160" w:line="259" w:lineRule="auto"/>
              <w:rPr>
                <w:lang w:val="uk-UA"/>
              </w:rPr>
            </w:pPr>
          </w:p>
          <w:p w14:paraId="77712484" w14:textId="77777777" w:rsidR="00C2243A" w:rsidRPr="00C2243A" w:rsidRDefault="00C2243A" w:rsidP="00C2243A">
            <w:pPr>
              <w:spacing w:after="160" w:line="259" w:lineRule="auto"/>
              <w:rPr>
                <w:lang w:val="uk-UA"/>
              </w:rPr>
            </w:pPr>
          </w:p>
        </w:tc>
      </w:tr>
    </w:tbl>
    <w:p w14:paraId="7B503569" w14:textId="77777777" w:rsidR="006D4130" w:rsidRDefault="006D4130" w:rsidP="00C2243A">
      <w:pPr>
        <w:spacing w:after="160" w:line="259" w:lineRule="auto"/>
        <w:rPr>
          <w:b/>
          <w:bCs/>
          <w:lang w:val="uk-UA"/>
        </w:rPr>
      </w:pPr>
    </w:p>
    <w:p w14:paraId="4DEEA13F" w14:textId="77777777" w:rsidR="006D4130" w:rsidRDefault="006D4130" w:rsidP="00C2243A">
      <w:pPr>
        <w:spacing w:after="160" w:line="259" w:lineRule="auto"/>
        <w:rPr>
          <w:b/>
          <w:bCs/>
          <w:lang w:val="uk-UA"/>
        </w:rPr>
      </w:pPr>
    </w:p>
    <w:p w14:paraId="3E43130F" w14:textId="77777777" w:rsidR="006D4130" w:rsidRDefault="006D4130" w:rsidP="00C2243A">
      <w:pPr>
        <w:spacing w:after="160" w:line="259" w:lineRule="auto"/>
        <w:rPr>
          <w:b/>
          <w:bCs/>
          <w:lang w:val="uk-UA"/>
        </w:rPr>
      </w:pPr>
    </w:p>
    <w:p w14:paraId="440EB0A1" w14:textId="77777777" w:rsidR="006D4130" w:rsidRDefault="006D4130" w:rsidP="00C2243A">
      <w:pPr>
        <w:spacing w:after="160" w:line="259" w:lineRule="auto"/>
        <w:rPr>
          <w:b/>
          <w:bCs/>
          <w:lang w:val="uk-UA"/>
        </w:rPr>
      </w:pPr>
    </w:p>
    <w:p w14:paraId="0CC60290" w14:textId="77777777" w:rsidR="006D4130" w:rsidRDefault="006D4130" w:rsidP="00C2243A">
      <w:pPr>
        <w:spacing w:after="160" w:line="259" w:lineRule="auto"/>
        <w:rPr>
          <w:b/>
          <w:bCs/>
          <w:lang w:val="uk-UA"/>
        </w:rPr>
      </w:pPr>
    </w:p>
    <w:p w14:paraId="40180233" w14:textId="77777777" w:rsidR="006D4130" w:rsidRDefault="006D4130" w:rsidP="00C2243A">
      <w:pPr>
        <w:spacing w:after="160" w:line="259" w:lineRule="auto"/>
        <w:rPr>
          <w:b/>
          <w:bCs/>
          <w:lang w:val="uk-UA"/>
        </w:rPr>
      </w:pPr>
    </w:p>
    <w:p w14:paraId="042E8B66" w14:textId="77777777" w:rsidR="006D4130" w:rsidRDefault="006D4130" w:rsidP="00C2243A">
      <w:pPr>
        <w:spacing w:after="160" w:line="259" w:lineRule="auto"/>
        <w:rPr>
          <w:b/>
          <w:bCs/>
          <w:lang w:val="uk-UA"/>
        </w:rPr>
      </w:pPr>
    </w:p>
    <w:p w14:paraId="74EC6CF0" w14:textId="77777777" w:rsidR="006D4130" w:rsidRDefault="006D4130" w:rsidP="00C2243A">
      <w:pPr>
        <w:spacing w:after="160" w:line="259" w:lineRule="auto"/>
        <w:rPr>
          <w:b/>
          <w:bCs/>
          <w:lang w:val="uk-UA"/>
        </w:rPr>
      </w:pPr>
    </w:p>
    <w:p w14:paraId="2DFD944D" w14:textId="77777777" w:rsidR="006D4130" w:rsidRDefault="006D4130" w:rsidP="00C2243A">
      <w:pPr>
        <w:spacing w:after="160" w:line="259" w:lineRule="auto"/>
        <w:rPr>
          <w:b/>
          <w:bCs/>
          <w:lang w:val="uk-UA"/>
        </w:rPr>
      </w:pPr>
    </w:p>
    <w:p w14:paraId="4D5CA7A9" w14:textId="77777777" w:rsidR="006D4130" w:rsidRDefault="006D4130" w:rsidP="00C2243A">
      <w:pPr>
        <w:spacing w:after="160" w:line="259" w:lineRule="auto"/>
        <w:rPr>
          <w:b/>
          <w:bCs/>
          <w:lang w:val="uk-UA"/>
        </w:rPr>
      </w:pPr>
    </w:p>
    <w:p w14:paraId="61364142" w14:textId="77777777" w:rsidR="006D4130" w:rsidRDefault="006D4130" w:rsidP="00C2243A">
      <w:pPr>
        <w:spacing w:after="160" w:line="259" w:lineRule="auto"/>
        <w:rPr>
          <w:b/>
          <w:bCs/>
          <w:lang w:val="uk-UA"/>
        </w:rPr>
      </w:pPr>
    </w:p>
    <w:p w14:paraId="37E11E3F" w14:textId="77777777" w:rsidR="006D4130" w:rsidRDefault="006D4130" w:rsidP="00C2243A">
      <w:pPr>
        <w:spacing w:after="160" w:line="259" w:lineRule="auto"/>
        <w:rPr>
          <w:b/>
          <w:bCs/>
          <w:lang w:val="uk-UA"/>
        </w:rPr>
      </w:pPr>
    </w:p>
    <w:p w14:paraId="363B2035" w14:textId="77777777" w:rsidR="006D4130" w:rsidRDefault="006D4130" w:rsidP="00C2243A">
      <w:pPr>
        <w:spacing w:after="160" w:line="259" w:lineRule="auto"/>
        <w:rPr>
          <w:b/>
          <w:bCs/>
          <w:lang w:val="uk-UA"/>
        </w:rPr>
      </w:pPr>
    </w:p>
    <w:p w14:paraId="238A00DB" w14:textId="77777777" w:rsidR="006D4130" w:rsidRDefault="006D4130" w:rsidP="00C2243A">
      <w:pPr>
        <w:spacing w:after="160" w:line="259" w:lineRule="auto"/>
        <w:rPr>
          <w:b/>
          <w:bCs/>
          <w:lang w:val="uk-UA"/>
        </w:rPr>
      </w:pPr>
    </w:p>
    <w:p w14:paraId="0AD9C074" w14:textId="77777777" w:rsidR="006D4130" w:rsidRDefault="006D4130" w:rsidP="00C2243A">
      <w:pPr>
        <w:spacing w:after="160" w:line="259" w:lineRule="auto"/>
        <w:rPr>
          <w:b/>
          <w:bCs/>
          <w:lang w:val="uk-UA"/>
        </w:rPr>
      </w:pPr>
    </w:p>
    <w:p w14:paraId="7735086C" w14:textId="77777777" w:rsidR="006D4130" w:rsidRDefault="006D4130" w:rsidP="00C2243A">
      <w:pPr>
        <w:spacing w:after="160" w:line="259" w:lineRule="auto"/>
        <w:rPr>
          <w:b/>
          <w:bCs/>
          <w:lang w:val="uk-UA"/>
        </w:rPr>
      </w:pPr>
    </w:p>
    <w:p w14:paraId="7F892700" w14:textId="69D7D517" w:rsidR="00C2243A" w:rsidRPr="00C2243A" w:rsidRDefault="00C2243A" w:rsidP="006D4130">
      <w:pPr>
        <w:spacing w:after="160" w:line="259" w:lineRule="auto"/>
        <w:jc w:val="right"/>
        <w:rPr>
          <w:b/>
          <w:bCs/>
          <w:lang w:val="uk-UA"/>
        </w:rPr>
      </w:pPr>
      <w:r w:rsidRPr="00C2243A">
        <w:rPr>
          <w:b/>
          <w:bCs/>
          <w:lang w:val="uk-UA"/>
        </w:rPr>
        <w:t>Додаток А</w:t>
      </w:r>
    </w:p>
    <w:p w14:paraId="58B8AD8A" w14:textId="60DF7A80" w:rsidR="00C2243A" w:rsidRPr="00C2243A" w:rsidRDefault="002B7779" w:rsidP="006D4130">
      <w:pPr>
        <w:spacing w:after="160" w:line="259" w:lineRule="auto"/>
        <w:jc w:val="center"/>
        <w:rPr>
          <w:b/>
          <w:bCs/>
          <w:lang w:val="uk-UA"/>
        </w:rPr>
      </w:pPr>
      <w:r>
        <w:rPr>
          <w:b/>
          <w:bCs/>
          <w:lang w:val="uk-UA"/>
        </w:rPr>
        <w:t xml:space="preserve">  </w:t>
      </w:r>
      <w:r w:rsidR="00C2243A" w:rsidRPr="00C2243A">
        <w:rPr>
          <w:b/>
          <w:bCs/>
          <w:lang w:val="uk-UA"/>
        </w:rPr>
        <w:t>Вибіркові компоненти освітньо-професійної програми «Будівництво та цивільна інженерія» спеціальності 192 «Будівництво та цивільна інженерія» другого (магістерського) рівня вищої освіти</w:t>
      </w:r>
    </w:p>
    <w:p w14:paraId="3FE65DE6" w14:textId="77777777" w:rsidR="00C2243A" w:rsidRPr="00C2243A" w:rsidRDefault="00C2243A" w:rsidP="00C2243A">
      <w:pPr>
        <w:spacing w:after="160" w:line="259" w:lineRule="auto"/>
        <w:rPr>
          <w:b/>
          <w:bCs/>
          <w:lang w:val="uk-UA"/>
        </w:rPr>
      </w:pPr>
    </w:p>
    <w:p w14:paraId="03AD276F" w14:textId="77777777" w:rsidR="00C2243A" w:rsidRPr="00C2243A" w:rsidRDefault="00C2243A" w:rsidP="00C2243A">
      <w:pPr>
        <w:spacing w:after="160" w:line="259" w:lineRule="auto"/>
        <w:rPr>
          <w:b/>
          <w:bCs/>
          <w:i/>
          <w:iCs/>
          <w:lang w:val="uk-UA"/>
        </w:rPr>
      </w:pPr>
      <w:r w:rsidRPr="00C2243A">
        <w:rPr>
          <w:b/>
          <w:bCs/>
          <w:i/>
          <w:iCs/>
          <w:lang w:val="uk-UA"/>
        </w:rPr>
        <w:t xml:space="preserve">*Перелік вибіркових компонент загальної підготовки (ВК1) </w:t>
      </w:r>
    </w:p>
    <w:p w14:paraId="24CE8FDD" w14:textId="239EC899" w:rsidR="00C2243A" w:rsidRPr="00C2243A" w:rsidRDefault="00C2243A" w:rsidP="002B7779">
      <w:pPr>
        <w:spacing w:after="160" w:line="259" w:lineRule="auto"/>
        <w:jc w:val="both"/>
        <w:rPr>
          <w:lang w:val="uk-UA"/>
        </w:rPr>
      </w:pPr>
      <w:r w:rsidRPr="00C2243A">
        <w:rPr>
          <w:lang w:val="uk-UA"/>
        </w:rPr>
        <w:t xml:space="preserve">Вибіркова компонента загальної підготовки ВК1 обирається із запропонованого переліку вибіркових освітніх компонент (дисциплін вільного вибору), що пропонуються студентам спеціальності для розвитку загальних </w:t>
      </w:r>
      <w:proofErr w:type="spellStart"/>
      <w:r w:rsidRPr="00C2243A">
        <w:rPr>
          <w:lang w:val="uk-UA"/>
        </w:rPr>
        <w:t>компетентностей</w:t>
      </w:r>
      <w:proofErr w:type="spellEnd"/>
      <w:r w:rsidRPr="00C2243A">
        <w:rPr>
          <w:lang w:val="uk-UA"/>
        </w:rPr>
        <w:t xml:space="preserve"> згідно переліку дисциплін (</w:t>
      </w:r>
      <w:r w:rsidR="00595CC0" w:rsidRPr="00692A1E">
        <w:rPr>
          <w:lang w:val="uk-UA"/>
        </w:rPr>
        <w:t>https://surl.gd/wytimr</w:t>
      </w:r>
      <w:r w:rsidRPr="00C2243A">
        <w:rPr>
          <w:lang w:val="uk-UA"/>
        </w:rPr>
        <w:t>) на сайті факультету.</w:t>
      </w:r>
    </w:p>
    <w:p w14:paraId="2371D027" w14:textId="77777777" w:rsidR="00C2243A" w:rsidRPr="00C2243A" w:rsidRDefault="00C2243A" w:rsidP="00C2243A">
      <w:pPr>
        <w:spacing w:after="160" w:line="259" w:lineRule="auto"/>
        <w:rPr>
          <w:b/>
          <w:bCs/>
          <w:i/>
          <w:iCs/>
          <w:lang w:val="uk-UA"/>
        </w:rPr>
      </w:pPr>
      <w:r w:rsidRPr="00C2243A">
        <w:rPr>
          <w:b/>
          <w:bCs/>
          <w:i/>
          <w:iCs/>
          <w:lang w:val="uk-UA"/>
        </w:rPr>
        <w:t xml:space="preserve">**Перелік вибіркових компонент професійної (фахової) підготовки </w:t>
      </w:r>
    </w:p>
    <w:p w14:paraId="604B2ADA" w14:textId="77777777" w:rsidR="00C2243A" w:rsidRPr="00C2243A" w:rsidRDefault="00C2243A" w:rsidP="00C2243A">
      <w:pPr>
        <w:spacing w:after="160" w:line="259" w:lineRule="auto"/>
        <w:rPr>
          <w:lang w:val="uk-UA"/>
        </w:rPr>
      </w:pPr>
      <w:r w:rsidRPr="00C2243A">
        <w:rPr>
          <w:lang w:val="uk-UA"/>
        </w:rPr>
        <w:t>(ВК2….ВК5)</w:t>
      </w:r>
    </w:p>
    <w:p w14:paraId="3EB7E05C" w14:textId="7CE32845" w:rsidR="00C2243A" w:rsidRPr="00C2243A" w:rsidRDefault="00C2243A" w:rsidP="002B7779">
      <w:pPr>
        <w:spacing w:after="160" w:line="259" w:lineRule="auto"/>
        <w:jc w:val="both"/>
        <w:rPr>
          <w:lang w:val="uk-UA"/>
        </w:rPr>
      </w:pPr>
      <w:r w:rsidRPr="00C2243A">
        <w:rPr>
          <w:lang w:val="uk-UA"/>
        </w:rPr>
        <w:t xml:space="preserve">Вибіркові компоненти професійної (фахової) підготовки ВК2, ВК3, ВК4, ВК5 обираються здобувачами вищої освіти із запропонованого переліку вибіркових освітніх компонент згідно переліку дисциплін, які представлені на сайті факультету за посиланням </w:t>
      </w:r>
      <w:r w:rsidR="00692A1E" w:rsidRPr="00692A1E">
        <w:rPr>
          <w:lang w:val="uk-UA"/>
        </w:rPr>
        <w:t>https://surl.gd/wytimr</w:t>
      </w:r>
      <w:r w:rsidR="00692A1E">
        <w:rPr>
          <w:lang w:val="uk-UA"/>
        </w:rPr>
        <w:t>.</w:t>
      </w:r>
    </w:p>
    <w:p w14:paraId="2F270A3B" w14:textId="77777777" w:rsidR="00C2243A" w:rsidRPr="00C2243A" w:rsidRDefault="00C2243A" w:rsidP="00C2243A">
      <w:pPr>
        <w:spacing w:after="160" w:line="259" w:lineRule="auto"/>
        <w:rPr>
          <w:b/>
          <w:bCs/>
          <w:lang w:val="uk-UA"/>
        </w:rPr>
      </w:pPr>
    </w:p>
    <w:p w14:paraId="2428CD60" w14:textId="761AB3AC" w:rsidR="0042519B" w:rsidRPr="00692A1E" w:rsidRDefault="0042519B" w:rsidP="00B63759">
      <w:pPr>
        <w:spacing w:after="160" w:line="259" w:lineRule="auto"/>
        <w:rPr>
          <w:lang w:val="uk-UA"/>
        </w:rPr>
      </w:pPr>
    </w:p>
    <w:sectPr w:rsidR="0042519B" w:rsidRPr="00692A1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6300" w14:textId="77777777" w:rsidR="00FE5A2D" w:rsidRDefault="00FE5A2D">
      <w:pPr>
        <w:spacing w:line="240" w:lineRule="auto"/>
      </w:pPr>
      <w:r>
        <w:separator/>
      </w:r>
    </w:p>
  </w:endnote>
  <w:endnote w:type="continuationSeparator" w:id="0">
    <w:p w14:paraId="5B9049E3" w14:textId="77777777" w:rsidR="00FE5A2D" w:rsidRDefault="00FE5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B50D" w14:textId="77777777" w:rsidR="00E746E9" w:rsidRDefault="00E746E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46FD" w14:textId="77777777" w:rsidR="00C2243A" w:rsidRDefault="00C2243A">
    <w:pPr>
      <w:pStyle w:val="af"/>
      <w:jc w:val="right"/>
    </w:pPr>
    <w:r>
      <w:fldChar w:fldCharType="begin"/>
    </w:r>
    <w:r>
      <w:instrText>PAGE   \* MERGEFORMAT</w:instrText>
    </w:r>
    <w:r>
      <w:fldChar w:fldCharType="separate"/>
    </w:r>
    <w:r>
      <w:rPr>
        <w:noProof/>
      </w:rPr>
      <w:t>22</w:t>
    </w:r>
    <w:r>
      <w:fldChar w:fldCharType="end"/>
    </w:r>
  </w:p>
  <w:p w14:paraId="76700B4F" w14:textId="77777777" w:rsidR="00C2243A" w:rsidRPr="009A3DD5" w:rsidRDefault="00C2243A" w:rsidP="009A3DD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2ACB" w14:textId="77777777" w:rsidR="00C2243A" w:rsidRDefault="00C2243A">
    <w:pPr>
      <w:pStyle w:val="af"/>
      <w:jc w:val="right"/>
    </w:pPr>
    <w:r>
      <w:fldChar w:fldCharType="begin"/>
    </w:r>
    <w:r>
      <w:instrText>PAGE   \* MERGEFORMAT</w:instrText>
    </w:r>
    <w:r>
      <w:fldChar w:fldCharType="separate"/>
    </w:r>
    <w:r>
      <w:rPr>
        <w:noProof/>
      </w:rPr>
      <w:t>21</w:t>
    </w:r>
    <w:r>
      <w:fldChar w:fldCharType="end"/>
    </w:r>
  </w:p>
  <w:p w14:paraId="32925C34" w14:textId="77777777" w:rsidR="00C2243A" w:rsidRDefault="00C224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6B58" w14:textId="77777777" w:rsidR="00FE5A2D" w:rsidRDefault="00FE5A2D">
      <w:pPr>
        <w:spacing w:line="240" w:lineRule="auto"/>
      </w:pPr>
      <w:r>
        <w:separator/>
      </w:r>
    </w:p>
  </w:footnote>
  <w:footnote w:type="continuationSeparator" w:id="0">
    <w:p w14:paraId="258EB0FB" w14:textId="77777777" w:rsidR="00FE5A2D" w:rsidRDefault="00FE5A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62A2" w14:textId="4CD1CEDC" w:rsidR="00E746E9" w:rsidRDefault="00E746E9">
    <w:pPr>
      <w:pStyle w:val="ad"/>
    </w:pPr>
    <w:r>
      <w:rPr>
        <w:noProof/>
      </w:rPr>
      <w:pict w14:anchorId="210B6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415532" o:spid="_x0000_s1026" type="#_x0000_t136" style="position:absolute;left:0;text-align:left;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FE3" w14:textId="54375E58" w:rsidR="00E746E9" w:rsidRDefault="00E746E9">
    <w:pPr>
      <w:pStyle w:val="ad"/>
    </w:pPr>
    <w:r>
      <w:rPr>
        <w:noProof/>
      </w:rPr>
      <w:pict w14:anchorId="4FD5B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415533" o:spid="_x0000_s1027" type="#_x0000_t136" style="position:absolute;left:0;text-align:left;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B19B" w14:textId="53B42415" w:rsidR="00E746E9" w:rsidRDefault="00E746E9">
    <w:pPr>
      <w:pStyle w:val="ad"/>
    </w:pPr>
    <w:r>
      <w:rPr>
        <w:noProof/>
      </w:rPr>
      <w:pict w14:anchorId="5B9A9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415531" o:spid="_x0000_s1025" type="#_x0000_t136" style="position:absolute;left:0;text-align:left;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5pt;height:18.3pt;visibility:visible;mso-wrap-style:square" o:bullet="t">
        <v:imagedata r:id="rId1" o:title="" cropright="3150f"/>
      </v:shape>
    </w:pict>
  </w:numPicBullet>
  <w:abstractNum w:abstractNumId="0" w15:restartNumberingAfterBreak="0">
    <w:nsid w:val="05FB1AC3"/>
    <w:multiLevelType w:val="hybridMultilevel"/>
    <w:tmpl w:val="FFFFFFFF"/>
    <w:lvl w:ilvl="0" w:tplc="44FCF986">
      <w:start w:val="5"/>
      <w:numFmt w:val="bullet"/>
      <w:lvlText w:val="-"/>
      <w:lvlJc w:val="left"/>
      <w:pPr>
        <w:ind w:left="4121" w:hanging="360"/>
      </w:pPr>
      <w:rPr>
        <w:rFonts w:ascii="Calibri Light" w:eastAsia="Times New Roman" w:hAnsi="Calibri Light" w:hint="default"/>
      </w:rPr>
    </w:lvl>
    <w:lvl w:ilvl="1" w:tplc="04220003">
      <w:start w:val="1"/>
      <w:numFmt w:val="bullet"/>
      <w:lvlText w:val="o"/>
      <w:lvlJc w:val="left"/>
      <w:pPr>
        <w:ind w:left="4841" w:hanging="360"/>
      </w:pPr>
      <w:rPr>
        <w:rFonts w:ascii="Courier New" w:hAnsi="Courier New" w:hint="default"/>
      </w:rPr>
    </w:lvl>
    <w:lvl w:ilvl="2" w:tplc="04220005">
      <w:start w:val="1"/>
      <w:numFmt w:val="bullet"/>
      <w:lvlText w:val=""/>
      <w:lvlJc w:val="left"/>
      <w:pPr>
        <w:ind w:left="5561" w:hanging="360"/>
      </w:pPr>
      <w:rPr>
        <w:rFonts w:ascii="Wingdings" w:hAnsi="Wingdings" w:hint="default"/>
      </w:rPr>
    </w:lvl>
    <w:lvl w:ilvl="3" w:tplc="04220001">
      <w:start w:val="1"/>
      <w:numFmt w:val="bullet"/>
      <w:lvlText w:val=""/>
      <w:lvlJc w:val="left"/>
      <w:pPr>
        <w:ind w:left="6281" w:hanging="360"/>
      </w:pPr>
      <w:rPr>
        <w:rFonts w:ascii="Symbol" w:hAnsi="Symbol" w:hint="default"/>
      </w:rPr>
    </w:lvl>
    <w:lvl w:ilvl="4" w:tplc="04220003">
      <w:start w:val="1"/>
      <w:numFmt w:val="bullet"/>
      <w:lvlText w:val="o"/>
      <w:lvlJc w:val="left"/>
      <w:pPr>
        <w:ind w:left="7001" w:hanging="360"/>
      </w:pPr>
      <w:rPr>
        <w:rFonts w:ascii="Courier New" w:hAnsi="Courier New" w:hint="default"/>
      </w:rPr>
    </w:lvl>
    <w:lvl w:ilvl="5" w:tplc="04220005">
      <w:start w:val="1"/>
      <w:numFmt w:val="bullet"/>
      <w:lvlText w:val=""/>
      <w:lvlJc w:val="left"/>
      <w:pPr>
        <w:ind w:left="7721" w:hanging="360"/>
      </w:pPr>
      <w:rPr>
        <w:rFonts w:ascii="Wingdings" w:hAnsi="Wingdings" w:hint="default"/>
      </w:rPr>
    </w:lvl>
    <w:lvl w:ilvl="6" w:tplc="04220001">
      <w:start w:val="1"/>
      <w:numFmt w:val="bullet"/>
      <w:lvlText w:val=""/>
      <w:lvlJc w:val="left"/>
      <w:pPr>
        <w:ind w:left="8441" w:hanging="360"/>
      </w:pPr>
      <w:rPr>
        <w:rFonts w:ascii="Symbol" w:hAnsi="Symbol" w:hint="default"/>
      </w:rPr>
    </w:lvl>
    <w:lvl w:ilvl="7" w:tplc="04220003">
      <w:start w:val="1"/>
      <w:numFmt w:val="bullet"/>
      <w:lvlText w:val="o"/>
      <w:lvlJc w:val="left"/>
      <w:pPr>
        <w:ind w:left="9161" w:hanging="360"/>
      </w:pPr>
      <w:rPr>
        <w:rFonts w:ascii="Courier New" w:hAnsi="Courier New" w:hint="default"/>
      </w:rPr>
    </w:lvl>
    <w:lvl w:ilvl="8" w:tplc="04220005">
      <w:start w:val="1"/>
      <w:numFmt w:val="bullet"/>
      <w:lvlText w:val=""/>
      <w:lvlJc w:val="left"/>
      <w:pPr>
        <w:ind w:left="9881" w:hanging="360"/>
      </w:pPr>
      <w:rPr>
        <w:rFonts w:ascii="Wingdings" w:hAnsi="Wingdings" w:hint="default"/>
      </w:rPr>
    </w:lvl>
  </w:abstractNum>
  <w:abstractNum w:abstractNumId="1" w15:restartNumberingAfterBreak="0">
    <w:nsid w:val="077B2673"/>
    <w:multiLevelType w:val="hybridMultilevel"/>
    <w:tmpl w:val="FFFFFFFF"/>
    <w:lvl w:ilvl="0" w:tplc="0419000F">
      <w:start w:val="1"/>
      <w:numFmt w:val="decimal"/>
      <w:lvlText w:val="%1."/>
      <w:lvlJc w:val="left"/>
      <w:pPr>
        <w:ind w:left="1070"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21B12D40"/>
    <w:multiLevelType w:val="hybridMultilevel"/>
    <w:tmpl w:val="FFFFFFFF"/>
    <w:lvl w:ilvl="0" w:tplc="5A642568">
      <w:start w:val="7"/>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262210A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1A1322"/>
    <w:multiLevelType w:val="hybridMultilevel"/>
    <w:tmpl w:val="FFFFFFFF"/>
    <w:lvl w:ilvl="0" w:tplc="51686CDE">
      <w:start w:val="6"/>
      <w:numFmt w:val="decimal"/>
      <w:lvlText w:val="%1."/>
      <w:lvlJc w:val="left"/>
      <w:pPr>
        <w:ind w:left="2204"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306836C4"/>
    <w:multiLevelType w:val="hybridMultilevel"/>
    <w:tmpl w:val="FFFFFFFF"/>
    <w:lvl w:ilvl="0" w:tplc="9E468DC0">
      <w:start w:val="1"/>
      <w:numFmt w:val="decimal"/>
      <w:lvlText w:val="%1."/>
      <w:lvlJc w:val="left"/>
      <w:pPr>
        <w:ind w:left="1069" w:hanging="360"/>
      </w:pPr>
      <w:rPr>
        <w:rFonts w:cs="Times New Roman" w:hint="default"/>
        <w:b w:val="0"/>
        <w:color w:val="auto"/>
        <w:sz w:val="28"/>
        <w:szCs w:val="28"/>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6" w15:restartNumberingAfterBreak="0">
    <w:nsid w:val="3782251A"/>
    <w:multiLevelType w:val="hybridMultilevel"/>
    <w:tmpl w:val="FFFFFFFF"/>
    <w:lvl w:ilvl="0" w:tplc="BD8C4DEE">
      <w:start w:val="1"/>
      <w:numFmt w:val="bullet"/>
      <w:lvlText w:val="•"/>
      <w:lvlJc w:val="left"/>
      <w:pPr>
        <w:tabs>
          <w:tab w:val="num" w:pos="720"/>
        </w:tabs>
        <w:ind w:left="720" w:hanging="360"/>
      </w:pPr>
      <w:rPr>
        <w:rFonts w:ascii="Arial" w:hAnsi="Arial" w:hint="default"/>
      </w:rPr>
    </w:lvl>
    <w:lvl w:ilvl="1" w:tplc="207A68B0" w:tentative="1">
      <w:start w:val="1"/>
      <w:numFmt w:val="bullet"/>
      <w:lvlText w:val="•"/>
      <w:lvlJc w:val="left"/>
      <w:pPr>
        <w:tabs>
          <w:tab w:val="num" w:pos="1440"/>
        </w:tabs>
        <w:ind w:left="1440" w:hanging="360"/>
      </w:pPr>
      <w:rPr>
        <w:rFonts w:ascii="Arial" w:hAnsi="Arial" w:hint="default"/>
      </w:rPr>
    </w:lvl>
    <w:lvl w:ilvl="2" w:tplc="9DEAAF30" w:tentative="1">
      <w:start w:val="1"/>
      <w:numFmt w:val="bullet"/>
      <w:lvlText w:val="•"/>
      <w:lvlJc w:val="left"/>
      <w:pPr>
        <w:tabs>
          <w:tab w:val="num" w:pos="2160"/>
        </w:tabs>
        <w:ind w:left="2160" w:hanging="360"/>
      </w:pPr>
      <w:rPr>
        <w:rFonts w:ascii="Arial" w:hAnsi="Arial" w:hint="default"/>
      </w:rPr>
    </w:lvl>
    <w:lvl w:ilvl="3" w:tplc="59604D36" w:tentative="1">
      <w:start w:val="1"/>
      <w:numFmt w:val="bullet"/>
      <w:lvlText w:val="•"/>
      <w:lvlJc w:val="left"/>
      <w:pPr>
        <w:tabs>
          <w:tab w:val="num" w:pos="2880"/>
        </w:tabs>
        <w:ind w:left="2880" w:hanging="360"/>
      </w:pPr>
      <w:rPr>
        <w:rFonts w:ascii="Arial" w:hAnsi="Arial" w:hint="default"/>
      </w:rPr>
    </w:lvl>
    <w:lvl w:ilvl="4" w:tplc="88F23790" w:tentative="1">
      <w:start w:val="1"/>
      <w:numFmt w:val="bullet"/>
      <w:lvlText w:val="•"/>
      <w:lvlJc w:val="left"/>
      <w:pPr>
        <w:tabs>
          <w:tab w:val="num" w:pos="3600"/>
        </w:tabs>
        <w:ind w:left="3600" w:hanging="360"/>
      </w:pPr>
      <w:rPr>
        <w:rFonts w:ascii="Arial" w:hAnsi="Arial" w:hint="default"/>
      </w:rPr>
    </w:lvl>
    <w:lvl w:ilvl="5" w:tplc="E618EB0A" w:tentative="1">
      <w:start w:val="1"/>
      <w:numFmt w:val="bullet"/>
      <w:lvlText w:val="•"/>
      <w:lvlJc w:val="left"/>
      <w:pPr>
        <w:tabs>
          <w:tab w:val="num" w:pos="4320"/>
        </w:tabs>
        <w:ind w:left="4320" w:hanging="360"/>
      </w:pPr>
      <w:rPr>
        <w:rFonts w:ascii="Arial" w:hAnsi="Arial" w:hint="default"/>
      </w:rPr>
    </w:lvl>
    <w:lvl w:ilvl="6" w:tplc="7A64B8C4" w:tentative="1">
      <w:start w:val="1"/>
      <w:numFmt w:val="bullet"/>
      <w:lvlText w:val="•"/>
      <w:lvlJc w:val="left"/>
      <w:pPr>
        <w:tabs>
          <w:tab w:val="num" w:pos="5040"/>
        </w:tabs>
        <w:ind w:left="5040" w:hanging="360"/>
      </w:pPr>
      <w:rPr>
        <w:rFonts w:ascii="Arial" w:hAnsi="Arial" w:hint="default"/>
      </w:rPr>
    </w:lvl>
    <w:lvl w:ilvl="7" w:tplc="CFDCAA24" w:tentative="1">
      <w:start w:val="1"/>
      <w:numFmt w:val="bullet"/>
      <w:lvlText w:val="•"/>
      <w:lvlJc w:val="left"/>
      <w:pPr>
        <w:tabs>
          <w:tab w:val="num" w:pos="5760"/>
        </w:tabs>
        <w:ind w:left="5760" w:hanging="360"/>
      </w:pPr>
      <w:rPr>
        <w:rFonts w:ascii="Arial" w:hAnsi="Arial" w:hint="default"/>
      </w:rPr>
    </w:lvl>
    <w:lvl w:ilvl="8" w:tplc="B65425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0875FF"/>
    <w:multiLevelType w:val="hybridMultilevel"/>
    <w:tmpl w:val="FFFFFFFF"/>
    <w:lvl w:ilvl="0" w:tplc="09E88BF0">
      <w:start w:val="5"/>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8" w15:restartNumberingAfterBreak="0">
    <w:nsid w:val="4BEB3BA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EA67CF8"/>
    <w:multiLevelType w:val="multilevel"/>
    <w:tmpl w:val="FFFFFFFF"/>
    <w:lvl w:ilvl="0">
      <w:start w:val="1"/>
      <w:numFmt w:val="decimal"/>
      <w:lvlText w:val="%1."/>
      <w:lvlJc w:val="left"/>
      <w:pPr>
        <w:ind w:left="1070" w:hanging="360"/>
      </w:pPr>
      <w:rPr>
        <w:rFonts w:cs="Times New Roman" w:hint="default"/>
      </w:rPr>
    </w:lvl>
    <w:lvl w:ilvl="1">
      <w:start w:val="4"/>
      <w:numFmt w:val="decimal"/>
      <w:isLgl/>
      <w:lvlText w:val="%1.%2"/>
      <w:lvlJc w:val="left"/>
      <w:pPr>
        <w:ind w:left="1190" w:hanging="480"/>
      </w:pPr>
      <w:rPr>
        <w:rFonts w:ascii="Times New Roman" w:hAnsi="Times New Roman" w:cs="Times New Roman" w:hint="default"/>
        <w:sz w:val="28"/>
        <w:szCs w:val="28"/>
      </w:rPr>
    </w:lvl>
    <w:lvl w:ilvl="2">
      <w:start w:val="1"/>
      <w:numFmt w:val="decimal"/>
      <w:isLgl/>
      <w:lvlText w:val="%1.%2.%3"/>
      <w:lvlJc w:val="left"/>
      <w:pPr>
        <w:ind w:left="1429" w:hanging="720"/>
      </w:pPr>
      <w:rPr>
        <w:rFonts w:ascii="Arial" w:hAnsi="Arial" w:cs="Arial" w:hint="default"/>
        <w:sz w:val="35"/>
        <w:szCs w:val="35"/>
      </w:rPr>
    </w:lvl>
    <w:lvl w:ilvl="3">
      <w:start w:val="1"/>
      <w:numFmt w:val="decimal"/>
      <w:isLgl/>
      <w:lvlText w:val="%1.%2.%3.%4"/>
      <w:lvlJc w:val="left"/>
      <w:pPr>
        <w:ind w:left="1789" w:hanging="1080"/>
      </w:pPr>
      <w:rPr>
        <w:rFonts w:ascii="Arial" w:hAnsi="Arial" w:cs="Arial" w:hint="default"/>
        <w:sz w:val="35"/>
        <w:szCs w:val="35"/>
      </w:rPr>
    </w:lvl>
    <w:lvl w:ilvl="4">
      <w:start w:val="1"/>
      <w:numFmt w:val="decimal"/>
      <w:isLgl/>
      <w:lvlText w:val="%1.%2.%3.%4.%5"/>
      <w:lvlJc w:val="left"/>
      <w:pPr>
        <w:ind w:left="1789" w:hanging="1080"/>
      </w:pPr>
      <w:rPr>
        <w:rFonts w:ascii="Arial" w:hAnsi="Arial" w:cs="Arial" w:hint="default"/>
        <w:sz w:val="35"/>
        <w:szCs w:val="35"/>
      </w:rPr>
    </w:lvl>
    <w:lvl w:ilvl="5">
      <w:start w:val="1"/>
      <w:numFmt w:val="decimal"/>
      <w:isLgl/>
      <w:lvlText w:val="%1.%2.%3.%4.%5.%6"/>
      <w:lvlJc w:val="left"/>
      <w:pPr>
        <w:ind w:left="2149" w:hanging="1440"/>
      </w:pPr>
      <w:rPr>
        <w:rFonts w:ascii="Arial" w:hAnsi="Arial" w:cs="Arial" w:hint="default"/>
        <w:sz w:val="35"/>
        <w:szCs w:val="35"/>
      </w:rPr>
    </w:lvl>
    <w:lvl w:ilvl="6">
      <w:start w:val="1"/>
      <w:numFmt w:val="decimal"/>
      <w:isLgl/>
      <w:lvlText w:val="%1.%2.%3.%4.%5.%6.%7"/>
      <w:lvlJc w:val="left"/>
      <w:pPr>
        <w:ind w:left="2149" w:hanging="1440"/>
      </w:pPr>
      <w:rPr>
        <w:rFonts w:ascii="Arial" w:hAnsi="Arial" w:cs="Arial" w:hint="default"/>
        <w:sz w:val="35"/>
        <w:szCs w:val="35"/>
      </w:rPr>
    </w:lvl>
    <w:lvl w:ilvl="7">
      <w:start w:val="1"/>
      <w:numFmt w:val="decimal"/>
      <w:isLgl/>
      <w:lvlText w:val="%1.%2.%3.%4.%5.%6.%7.%8"/>
      <w:lvlJc w:val="left"/>
      <w:pPr>
        <w:ind w:left="2509" w:hanging="1800"/>
      </w:pPr>
      <w:rPr>
        <w:rFonts w:ascii="Arial" w:hAnsi="Arial" w:cs="Arial" w:hint="default"/>
        <w:sz w:val="35"/>
        <w:szCs w:val="35"/>
      </w:rPr>
    </w:lvl>
    <w:lvl w:ilvl="8">
      <w:start w:val="1"/>
      <w:numFmt w:val="decimal"/>
      <w:isLgl/>
      <w:lvlText w:val="%1.%2.%3.%4.%5.%6.%7.%8.%9"/>
      <w:lvlJc w:val="left"/>
      <w:pPr>
        <w:ind w:left="2869" w:hanging="2160"/>
      </w:pPr>
      <w:rPr>
        <w:rFonts w:ascii="Arial" w:hAnsi="Arial" w:cs="Arial" w:hint="default"/>
        <w:sz w:val="35"/>
        <w:szCs w:val="35"/>
      </w:rPr>
    </w:lvl>
  </w:abstractNum>
  <w:abstractNum w:abstractNumId="10" w15:restartNumberingAfterBreak="0">
    <w:nsid w:val="55445B6E"/>
    <w:multiLevelType w:val="hybridMultilevel"/>
    <w:tmpl w:val="FFFFFFFF"/>
    <w:lvl w:ilvl="0" w:tplc="17C8BC96">
      <w:start w:val="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820139"/>
    <w:multiLevelType w:val="hybridMultilevel"/>
    <w:tmpl w:val="FFFFFFFF"/>
    <w:lvl w:ilvl="0" w:tplc="7FC644B8">
      <w:start w:val="4"/>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2" w15:restartNumberingAfterBreak="0">
    <w:nsid w:val="59126113"/>
    <w:multiLevelType w:val="hybridMultilevel"/>
    <w:tmpl w:val="FFFFFFFF"/>
    <w:lvl w:ilvl="0" w:tplc="EA42A088">
      <w:start w:val="7"/>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3" w15:restartNumberingAfterBreak="0">
    <w:nsid w:val="5D8F0B7E"/>
    <w:multiLevelType w:val="hybridMultilevel"/>
    <w:tmpl w:val="FFFFFFFF"/>
    <w:lvl w:ilvl="0" w:tplc="5772194C">
      <w:start w:val="1"/>
      <w:numFmt w:val="decimal"/>
      <w:pStyle w:val="1"/>
      <w:lvlText w:val="%1."/>
      <w:lvlJc w:val="left"/>
      <w:pPr>
        <w:ind w:left="928" w:hanging="360"/>
      </w:pPr>
      <w:rPr>
        <w:rFonts w:cs="Times New Roman"/>
      </w:rPr>
    </w:lvl>
    <w:lvl w:ilvl="1" w:tplc="49106630">
      <w:start w:val="1"/>
      <w:numFmt w:val="decimal"/>
      <w:lvlText w:val="%2."/>
      <w:lvlJc w:val="left"/>
      <w:pPr>
        <w:ind w:left="-828" w:hanging="360"/>
      </w:pPr>
      <w:rPr>
        <w:rFonts w:cs="Times New Roman" w:hint="default"/>
      </w:rPr>
    </w:lvl>
    <w:lvl w:ilvl="2" w:tplc="0419001B">
      <w:start w:val="1"/>
      <w:numFmt w:val="lowerRoman"/>
      <w:lvlText w:val="%3."/>
      <w:lvlJc w:val="right"/>
      <w:pPr>
        <w:ind w:left="-108" w:hanging="180"/>
      </w:pPr>
      <w:rPr>
        <w:rFonts w:cs="Times New Roman"/>
      </w:rPr>
    </w:lvl>
    <w:lvl w:ilvl="3" w:tplc="0419000F">
      <w:start w:val="1"/>
      <w:numFmt w:val="decimal"/>
      <w:lvlText w:val="%4."/>
      <w:lvlJc w:val="left"/>
      <w:pPr>
        <w:ind w:left="612" w:hanging="360"/>
      </w:pPr>
      <w:rPr>
        <w:rFonts w:cs="Times New Roman"/>
      </w:rPr>
    </w:lvl>
    <w:lvl w:ilvl="4" w:tplc="04190019">
      <w:start w:val="1"/>
      <w:numFmt w:val="lowerLetter"/>
      <w:lvlText w:val="%5."/>
      <w:lvlJc w:val="left"/>
      <w:pPr>
        <w:ind w:left="1332" w:hanging="360"/>
      </w:pPr>
      <w:rPr>
        <w:rFonts w:cs="Times New Roman"/>
      </w:rPr>
    </w:lvl>
    <w:lvl w:ilvl="5" w:tplc="0419001B">
      <w:start w:val="1"/>
      <w:numFmt w:val="lowerRoman"/>
      <w:lvlText w:val="%6."/>
      <w:lvlJc w:val="right"/>
      <w:pPr>
        <w:ind w:left="2052" w:hanging="180"/>
      </w:pPr>
      <w:rPr>
        <w:rFonts w:cs="Times New Roman"/>
      </w:rPr>
    </w:lvl>
    <w:lvl w:ilvl="6" w:tplc="0419000F">
      <w:start w:val="1"/>
      <w:numFmt w:val="decimal"/>
      <w:lvlText w:val="%7."/>
      <w:lvlJc w:val="left"/>
      <w:pPr>
        <w:ind w:left="2772" w:hanging="360"/>
      </w:pPr>
      <w:rPr>
        <w:rFonts w:cs="Times New Roman"/>
      </w:rPr>
    </w:lvl>
    <w:lvl w:ilvl="7" w:tplc="04190019">
      <w:start w:val="1"/>
      <w:numFmt w:val="lowerLetter"/>
      <w:lvlText w:val="%8."/>
      <w:lvlJc w:val="left"/>
      <w:pPr>
        <w:ind w:left="3492" w:hanging="360"/>
      </w:pPr>
      <w:rPr>
        <w:rFonts w:cs="Times New Roman"/>
      </w:rPr>
    </w:lvl>
    <w:lvl w:ilvl="8" w:tplc="0419001B">
      <w:start w:val="1"/>
      <w:numFmt w:val="lowerRoman"/>
      <w:lvlText w:val="%9."/>
      <w:lvlJc w:val="right"/>
      <w:pPr>
        <w:ind w:left="4212" w:hanging="180"/>
      </w:pPr>
      <w:rPr>
        <w:rFonts w:cs="Times New Roman"/>
      </w:rPr>
    </w:lvl>
  </w:abstractNum>
  <w:abstractNum w:abstractNumId="14" w15:restartNumberingAfterBreak="0">
    <w:nsid w:val="7F424E84"/>
    <w:multiLevelType w:val="hybridMultilevel"/>
    <w:tmpl w:val="FFFFFFFF"/>
    <w:lvl w:ilvl="0" w:tplc="E57ECC6E">
      <w:start w:val="5"/>
      <w:numFmt w:val="upperRoman"/>
      <w:lvlText w:val="%1."/>
      <w:lvlJc w:val="left"/>
      <w:pPr>
        <w:ind w:left="2705" w:hanging="720"/>
      </w:pPr>
      <w:rPr>
        <w:rFonts w:cs="Times New Roman" w:hint="default"/>
      </w:rPr>
    </w:lvl>
    <w:lvl w:ilvl="1" w:tplc="04070019" w:tentative="1">
      <w:start w:val="1"/>
      <w:numFmt w:val="lowerLetter"/>
      <w:lvlText w:val="%2."/>
      <w:lvlJc w:val="left"/>
      <w:pPr>
        <w:ind w:left="3065" w:hanging="360"/>
      </w:pPr>
      <w:rPr>
        <w:rFonts w:cs="Times New Roman"/>
      </w:rPr>
    </w:lvl>
    <w:lvl w:ilvl="2" w:tplc="0407001B" w:tentative="1">
      <w:start w:val="1"/>
      <w:numFmt w:val="lowerRoman"/>
      <w:lvlText w:val="%3."/>
      <w:lvlJc w:val="right"/>
      <w:pPr>
        <w:ind w:left="3785" w:hanging="180"/>
      </w:pPr>
      <w:rPr>
        <w:rFonts w:cs="Times New Roman"/>
      </w:rPr>
    </w:lvl>
    <w:lvl w:ilvl="3" w:tplc="0407000F" w:tentative="1">
      <w:start w:val="1"/>
      <w:numFmt w:val="decimal"/>
      <w:lvlText w:val="%4."/>
      <w:lvlJc w:val="left"/>
      <w:pPr>
        <w:ind w:left="4505" w:hanging="360"/>
      </w:pPr>
      <w:rPr>
        <w:rFonts w:cs="Times New Roman"/>
      </w:rPr>
    </w:lvl>
    <w:lvl w:ilvl="4" w:tplc="04070019" w:tentative="1">
      <w:start w:val="1"/>
      <w:numFmt w:val="lowerLetter"/>
      <w:lvlText w:val="%5."/>
      <w:lvlJc w:val="left"/>
      <w:pPr>
        <w:ind w:left="5225" w:hanging="360"/>
      </w:pPr>
      <w:rPr>
        <w:rFonts w:cs="Times New Roman"/>
      </w:rPr>
    </w:lvl>
    <w:lvl w:ilvl="5" w:tplc="0407001B" w:tentative="1">
      <w:start w:val="1"/>
      <w:numFmt w:val="lowerRoman"/>
      <w:lvlText w:val="%6."/>
      <w:lvlJc w:val="right"/>
      <w:pPr>
        <w:ind w:left="5945" w:hanging="180"/>
      </w:pPr>
      <w:rPr>
        <w:rFonts w:cs="Times New Roman"/>
      </w:rPr>
    </w:lvl>
    <w:lvl w:ilvl="6" w:tplc="0407000F" w:tentative="1">
      <w:start w:val="1"/>
      <w:numFmt w:val="decimal"/>
      <w:lvlText w:val="%7."/>
      <w:lvlJc w:val="left"/>
      <w:pPr>
        <w:ind w:left="6665" w:hanging="360"/>
      </w:pPr>
      <w:rPr>
        <w:rFonts w:cs="Times New Roman"/>
      </w:rPr>
    </w:lvl>
    <w:lvl w:ilvl="7" w:tplc="04070019" w:tentative="1">
      <w:start w:val="1"/>
      <w:numFmt w:val="lowerLetter"/>
      <w:lvlText w:val="%8."/>
      <w:lvlJc w:val="left"/>
      <w:pPr>
        <w:ind w:left="7385" w:hanging="360"/>
      </w:pPr>
      <w:rPr>
        <w:rFonts w:cs="Times New Roman"/>
      </w:rPr>
    </w:lvl>
    <w:lvl w:ilvl="8" w:tplc="0407001B" w:tentative="1">
      <w:start w:val="1"/>
      <w:numFmt w:val="lowerRoman"/>
      <w:lvlText w:val="%9."/>
      <w:lvlJc w:val="right"/>
      <w:pPr>
        <w:ind w:left="8105" w:hanging="180"/>
      </w:pPr>
      <w:rPr>
        <w:rFonts w:cs="Times New Roman"/>
      </w:rPr>
    </w:lvl>
  </w:abstractNum>
  <w:num w:numId="1" w16cid:durableId="1261908838">
    <w:abstractNumId w:val="13"/>
  </w:num>
  <w:num w:numId="2" w16cid:durableId="214700970">
    <w:abstractNumId w:val="1"/>
  </w:num>
  <w:num w:numId="3" w16cid:durableId="287246403">
    <w:abstractNumId w:val="9"/>
  </w:num>
  <w:num w:numId="4" w16cid:durableId="382291227">
    <w:abstractNumId w:val="8"/>
  </w:num>
  <w:num w:numId="5" w16cid:durableId="1353527820">
    <w:abstractNumId w:val="0"/>
  </w:num>
  <w:num w:numId="6" w16cid:durableId="966466873">
    <w:abstractNumId w:val="4"/>
  </w:num>
  <w:num w:numId="7" w16cid:durableId="1040133711">
    <w:abstractNumId w:val="11"/>
  </w:num>
  <w:num w:numId="8" w16cid:durableId="1347513244">
    <w:abstractNumId w:val="7"/>
  </w:num>
  <w:num w:numId="9" w16cid:durableId="317880008">
    <w:abstractNumId w:val="12"/>
  </w:num>
  <w:num w:numId="10" w16cid:durableId="478151340">
    <w:abstractNumId w:val="2"/>
  </w:num>
  <w:num w:numId="11" w16cid:durableId="1021466651">
    <w:abstractNumId w:val="10"/>
  </w:num>
  <w:num w:numId="12" w16cid:durableId="1523591076">
    <w:abstractNumId w:val="5"/>
  </w:num>
  <w:num w:numId="13" w16cid:durableId="2096318127">
    <w:abstractNumId w:val="3"/>
  </w:num>
  <w:num w:numId="14" w16cid:durableId="2091190179">
    <w:abstractNumId w:val="14"/>
  </w:num>
  <w:num w:numId="15" w16cid:durableId="42986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E0"/>
    <w:rsid w:val="000411D5"/>
    <w:rsid w:val="0007403F"/>
    <w:rsid w:val="00083EB9"/>
    <w:rsid w:val="000E3651"/>
    <w:rsid w:val="0010625B"/>
    <w:rsid w:val="001123BC"/>
    <w:rsid w:val="001A48A2"/>
    <w:rsid w:val="00263319"/>
    <w:rsid w:val="00275C9B"/>
    <w:rsid w:val="00293EE5"/>
    <w:rsid w:val="002A3264"/>
    <w:rsid w:val="002B7779"/>
    <w:rsid w:val="002F698D"/>
    <w:rsid w:val="00302D00"/>
    <w:rsid w:val="003710FC"/>
    <w:rsid w:val="003C5E76"/>
    <w:rsid w:val="003E7D71"/>
    <w:rsid w:val="00402B09"/>
    <w:rsid w:val="004168F5"/>
    <w:rsid w:val="0042388F"/>
    <w:rsid w:val="0042519B"/>
    <w:rsid w:val="00462E32"/>
    <w:rsid w:val="00483D98"/>
    <w:rsid w:val="00492330"/>
    <w:rsid w:val="004A23DF"/>
    <w:rsid w:val="004D65E0"/>
    <w:rsid w:val="005044A1"/>
    <w:rsid w:val="005475BA"/>
    <w:rsid w:val="00577942"/>
    <w:rsid w:val="00595CC0"/>
    <w:rsid w:val="005C02B6"/>
    <w:rsid w:val="005C6173"/>
    <w:rsid w:val="005F2B20"/>
    <w:rsid w:val="00650FE0"/>
    <w:rsid w:val="00671BA1"/>
    <w:rsid w:val="00692A1E"/>
    <w:rsid w:val="006A6F3A"/>
    <w:rsid w:val="006D4130"/>
    <w:rsid w:val="00715283"/>
    <w:rsid w:val="007908C7"/>
    <w:rsid w:val="00794D30"/>
    <w:rsid w:val="007C3495"/>
    <w:rsid w:val="0083651B"/>
    <w:rsid w:val="00916EAB"/>
    <w:rsid w:val="00940BE3"/>
    <w:rsid w:val="0095109D"/>
    <w:rsid w:val="00965B58"/>
    <w:rsid w:val="00966BF4"/>
    <w:rsid w:val="0098339B"/>
    <w:rsid w:val="00A7634A"/>
    <w:rsid w:val="00AB3D4E"/>
    <w:rsid w:val="00AE20CA"/>
    <w:rsid w:val="00B11F8B"/>
    <w:rsid w:val="00B56113"/>
    <w:rsid w:val="00B63759"/>
    <w:rsid w:val="00B8130F"/>
    <w:rsid w:val="00BC3E32"/>
    <w:rsid w:val="00C2243A"/>
    <w:rsid w:val="00C25D3F"/>
    <w:rsid w:val="00C33569"/>
    <w:rsid w:val="00C464B8"/>
    <w:rsid w:val="00C57532"/>
    <w:rsid w:val="00CA385E"/>
    <w:rsid w:val="00D068CE"/>
    <w:rsid w:val="00D855E2"/>
    <w:rsid w:val="00DA100F"/>
    <w:rsid w:val="00E31DB6"/>
    <w:rsid w:val="00E746E9"/>
    <w:rsid w:val="00EE7422"/>
    <w:rsid w:val="00EF45C7"/>
    <w:rsid w:val="00EF6638"/>
    <w:rsid w:val="00F104AB"/>
    <w:rsid w:val="00F161AB"/>
    <w:rsid w:val="00F36555"/>
    <w:rsid w:val="00F42135"/>
    <w:rsid w:val="00F43516"/>
    <w:rsid w:val="00F50DB2"/>
    <w:rsid w:val="00F73BCD"/>
    <w:rsid w:val="00F7695B"/>
    <w:rsid w:val="00F868E5"/>
    <w:rsid w:val="00F90135"/>
    <w:rsid w:val="00FE5A2D"/>
    <w:rsid w:val="00FF1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D3D8C"/>
  <w15:chartTrackingRefBased/>
  <w15:docId w15:val="{65F99279-D623-4F52-9CF1-3AC118D5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19B"/>
    <w:pPr>
      <w:spacing w:after="0" w:line="360" w:lineRule="auto"/>
    </w:pPr>
    <w:rPr>
      <w:rFonts w:ascii="Times New Roman" w:eastAsia="Calibri" w:hAnsi="Times New Roman" w:cs="Times New Roman"/>
      <w:sz w:val="28"/>
      <w:szCs w:val="28"/>
      <w:lang w:val="ru-RU"/>
    </w:rPr>
  </w:style>
  <w:style w:type="paragraph" w:styleId="1">
    <w:name w:val="heading 1"/>
    <w:basedOn w:val="a"/>
    <w:next w:val="a"/>
    <w:link w:val="10"/>
    <w:uiPriority w:val="99"/>
    <w:qFormat/>
    <w:rsid w:val="00C2243A"/>
    <w:pPr>
      <w:keepNext/>
      <w:keepLines/>
      <w:numPr>
        <w:numId w:val="1"/>
      </w:numPr>
      <w:ind w:left="720"/>
      <w:jc w:val="center"/>
      <w:outlineLvl w:val="0"/>
    </w:pPr>
    <w:rPr>
      <w:rFonts w:eastAsia="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rsid w:val="0042519B"/>
    <w:rPr>
      <w:rFonts w:eastAsia="Times New Roman"/>
      <w:spacing w:val="10"/>
      <w:sz w:val="30"/>
      <w:szCs w:val="30"/>
    </w:rPr>
  </w:style>
  <w:style w:type="paragraph" w:customStyle="1" w:styleId="12">
    <w:name w:val="Заголовок №1"/>
    <w:basedOn w:val="a"/>
    <w:link w:val="11"/>
    <w:rsid w:val="0042519B"/>
    <w:pPr>
      <w:spacing w:after="840" w:line="0" w:lineRule="atLeast"/>
      <w:outlineLvl w:val="0"/>
    </w:pPr>
    <w:rPr>
      <w:rFonts w:asciiTheme="minorHAnsi" w:eastAsia="Times New Roman" w:hAnsiTheme="minorHAnsi" w:cstheme="minorBidi"/>
      <w:spacing w:val="10"/>
      <w:sz w:val="30"/>
      <w:szCs w:val="30"/>
      <w:lang w:val="uk-UA"/>
    </w:rPr>
  </w:style>
  <w:style w:type="paragraph" w:styleId="a3">
    <w:name w:val="Balloon Text"/>
    <w:basedOn w:val="a"/>
    <w:link w:val="a4"/>
    <w:uiPriority w:val="99"/>
    <w:semiHidden/>
    <w:unhideWhenUsed/>
    <w:rsid w:val="00715283"/>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15283"/>
    <w:rPr>
      <w:rFonts w:ascii="Segoe UI" w:eastAsia="Calibri" w:hAnsi="Segoe UI" w:cs="Segoe UI"/>
      <w:sz w:val="18"/>
      <w:szCs w:val="18"/>
      <w:lang w:val="ru-RU"/>
    </w:rPr>
  </w:style>
  <w:style w:type="table" w:styleId="a5">
    <w:name w:val="Table Grid"/>
    <w:basedOn w:val="a1"/>
    <w:uiPriority w:val="39"/>
    <w:rsid w:val="001A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C2243A"/>
    <w:rPr>
      <w:rFonts w:ascii="Times New Roman" w:eastAsia="Times New Roman" w:hAnsi="Times New Roman" w:cs="Times New Roman"/>
      <w:b/>
      <w:bCs/>
      <w:sz w:val="28"/>
      <w:szCs w:val="28"/>
    </w:rPr>
  </w:style>
  <w:style w:type="paragraph" w:customStyle="1" w:styleId="rvps2">
    <w:name w:val="rvps2"/>
    <w:basedOn w:val="a"/>
    <w:uiPriority w:val="99"/>
    <w:rsid w:val="00C2243A"/>
    <w:pPr>
      <w:spacing w:before="100" w:beforeAutospacing="1" w:after="100" w:afterAutospacing="1" w:line="240" w:lineRule="auto"/>
    </w:pPr>
    <w:rPr>
      <w:rFonts w:eastAsia="Times New Roman"/>
      <w:sz w:val="24"/>
      <w:szCs w:val="24"/>
      <w:lang w:eastAsia="ru-RU"/>
    </w:rPr>
  </w:style>
  <w:style w:type="character" w:styleId="a6">
    <w:name w:val="Book Title"/>
    <w:basedOn w:val="a0"/>
    <w:uiPriority w:val="99"/>
    <w:qFormat/>
    <w:rsid w:val="00C2243A"/>
    <w:rPr>
      <w:rFonts w:ascii="Times New Roman" w:hAnsi="Times New Roman" w:cs="Times New Roman"/>
      <w:b/>
      <w:bCs/>
      <w:i/>
      <w:iCs/>
      <w:spacing w:val="5"/>
      <w:sz w:val="28"/>
      <w:szCs w:val="28"/>
    </w:rPr>
  </w:style>
  <w:style w:type="paragraph" w:customStyle="1" w:styleId="13">
    <w:name w:val="Абзац списка1"/>
    <w:basedOn w:val="a"/>
    <w:uiPriority w:val="99"/>
    <w:rsid w:val="00C2243A"/>
    <w:pPr>
      <w:spacing w:after="200" w:line="276" w:lineRule="auto"/>
      <w:ind w:left="720"/>
    </w:pPr>
    <w:rPr>
      <w:rFonts w:ascii="Calibri" w:eastAsia="Times New Roman" w:hAnsi="Calibri" w:cs="Calibri"/>
      <w:sz w:val="22"/>
      <w:szCs w:val="22"/>
    </w:rPr>
  </w:style>
  <w:style w:type="paragraph" w:styleId="a7">
    <w:name w:val="List Paragraph"/>
    <w:basedOn w:val="a"/>
    <w:uiPriority w:val="99"/>
    <w:qFormat/>
    <w:rsid w:val="00C2243A"/>
    <w:pPr>
      <w:ind w:left="720" w:firstLine="709"/>
      <w:jc w:val="both"/>
    </w:pPr>
    <w:rPr>
      <w:rFonts w:eastAsia="Times New Roman"/>
    </w:rPr>
  </w:style>
  <w:style w:type="character" w:customStyle="1" w:styleId="copy-file-field">
    <w:name w:val="copy-file-field"/>
    <w:basedOn w:val="a0"/>
    <w:uiPriority w:val="99"/>
    <w:rsid w:val="00C2243A"/>
    <w:rPr>
      <w:rFonts w:cs="Times New Roman"/>
    </w:rPr>
  </w:style>
  <w:style w:type="character" w:customStyle="1" w:styleId="14">
    <w:name w:val="Основной текст1"/>
    <w:basedOn w:val="a0"/>
    <w:uiPriority w:val="99"/>
    <w:rsid w:val="00C2243A"/>
    <w:rPr>
      <w:rFonts w:ascii="Times New Roman" w:hAnsi="Times New Roman" w:cs="Times New Roman"/>
      <w:spacing w:val="0"/>
      <w:sz w:val="22"/>
      <w:szCs w:val="22"/>
    </w:rPr>
  </w:style>
  <w:style w:type="paragraph" w:customStyle="1" w:styleId="Default">
    <w:name w:val="Default"/>
    <w:uiPriority w:val="99"/>
    <w:rsid w:val="00C2243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8">
    <w:name w:val="Основной текст_"/>
    <w:basedOn w:val="a0"/>
    <w:link w:val="7"/>
    <w:locked/>
    <w:rsid w:val="00C2243A"/>
    <w:rPr>
      <w:rFonts w:ascii="Times New Roman" w:hAnsi="Times New Roman" w:cs="Times New Roman"/>
      <w:shd w:val="clear" w:color="auto" w:fill="FFFFFF"/>
    </w:rPr>
  </w:style>
  <w:style w:type="paragraph" w:customStyle="1" w:styleId="7">
    <w:name w:val="Основной текст7"/>
    <w:basedOn w:val="a"/>
    <w:link w:val="a8"/>
    <w:rsid w:val="00C2243A"/>
    <w:pPr>
      <w:shd w:val="clear" w:color="auto" w:fill="FFFFFF"/>
      <w:spacing w:before="1020" w:line="298" w:lineRule="exact"/>
      <w:ind w:hanging="980"/>
      <w:jc w:val="center"/>
    </w:pPr>
    <w:rPr>
      <w:rFonts w:eastAsiaTheme="minorHAnsi"/>
      <w:sz w:val="22"/>
      <w:szCs w:val="22"/>
      <w:lang w:val="uk-UA"/>
    </w:rPr>
  </w:style>
  <w:style w:type="character" w:customStyle="1" w:styleId="3">
    <w:name w:val="Основной текст (3)_"/>
    <w:basedOn w:val="a0"/>
    <w:link w:val="30"/>
    <w:uiPriority w:val="99"/>
    <w:locked/>
    <w:rsid w:val="00C2243A"/>
    <w:rPr>
      <w:rFonts w:ascii="Times New Roman" w:hAnsi="Times New Roman" w:cs="Times New Roman"/>
      <w:shd w:val="clear" w:color="auto" w:fill="FFFFFF"/>
    </w:rPr>
  </w:style>
  <w:style w:type="paragraph" w:customStyle="1" w:styleId="30">
    <w:name w:val="Основной текст (3)"/>
    <w:basedOn w:val="a"/>
    <w:link w:val="3"/>
    <w:uiPriority w:val="99"/>
    <w:rsid w:val="00C2243A"/>
    <w:pPr>
      <w:shd w:val="clear" w:color="auto" w:fill="FFFFFF"/>
      <w:spacing w:line="240" w:lineRule="atLeast"/>
      <w:ind w:hanging="960"/>
    </w:pPr>
    <w:rPr>
      <w:rFonts w:eastAsiaTheme="minorHAnsi"/>
      <w:sz w:val="22"/>
      <w:szCs w:val="22"/>
      <w:lang w:val="uk-UA"/>
    </w:rPr>
  </w:style>
  <w:style w:type="character" w:customStyle="1" w:styleId="a9">
    <w:name w:val="Основной текст + Полужирный"/>
    <w:basedOn w:val="a8"/>
    <w:uiPriority w:val="99"/>
    <w:rsid w:val="00C2243A"/>
    <w:rPr>
      <w:rFonts w:ascii="Times New Roman" w:hAnsi="Times New Roman" w:cs="Times New Roman"/>
      <w:b/>
      <w:bCs/>
      <w:spacing w:val="0"/>
      <w:sz w:val="22"/>
      <w:szCs w:val="22"/>
      <w:shd w:val="clear" w:color="auto" w:fill="FFFFFF"/>
    </w:rPr>
  </w:style>
  <w:style w:type="character" w:customStyle="1" w:styleId="aa">
    <w:name w:val="Основной текст с отступом Знак"/>
    <w:uiPriority w:val="99"/>
    <w:rsid w:val="00C2243A"/>
    <w:rPr>
      <w:rFonts w:ascii="Times New Roman" w:hAnsi="Times New Roman"/>
      <w:w w:val="100"/>
      <w:sz w:val="24"/>
      <w:effect w:val="none"/>
      <w:vertAlign w:val="baseline"/>
      <w:em w:val="none"/>
    </w:rPr>
  </w:style>
  <w:style w:type="paragraph" w:styleId="HTML">
    <w:name w:val="HTML Preformatted"/>
    <w:basedOn w:val="a"/>
    <w:link w:val="HTML0"/>
    <w:uiPriority w:val="99"/>
    <w:unhideWhenUsed/>
    <w:rsid w:val="00C22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C2243A"/>
    <w:rPr>
      <w:rFonts w:ascii="Courier New" w:eastAsia="Times New Roman" w:hAnsi="Courier New" w:cs="Courier New"/>
      <w:sz w:val="20"/>
      <w:szCs w:val="20"/>
      <w:lang w:val="ru-RU" w:eastAsia="ru-RU"/>
    </w:rPr>
  </w:style>
  <w:style w:type="character" w:styleId="ab">
    <w:name w:val="Hyperlink"/>
    <w:basedOn w:val="a0"/>
    <w:uiPriority w:val="99"/>
    <w:rsid w:val="00C2243A"/>
    <w:rPr>
      <w:rFonts w:cs="Times New Roman"/>
      <w:color w:val="0563C1"/>
      <w:u w:val="single"/>
    </w:rPr>
  </w:style>
  <w:style w:type="paragraph" w:styleId="ac">
    <w:name w:val="Normal (Web)"/>
    <w:basedOn w:val="a"/>
    <w:uiPriority w:val="99"/>
    <w:rsid w:val="00C2243A"/>
    <w:pPr>
      <w:spacing w:before="100" w:beforeAutospacing="1" w:after="100" w:afterAutospacing="1" w:line="240" w:lineRule="auto"/>
    </w:pPr>
    <w:rPr>
      <w:rFonts w:eastAsia="Times New Roman"/>
      <w:sz w:val="24"/>
      <w:szCs w:val="24"/>
      <w:lang w:eastAsia="ru-RU"/>
    </w:rPr>
  </w:style>
  <w:style w:type="paragraph" w:styleId="ad">
    <w:name w:val="header"/>
    <w:basedOn w:val="a"/>
    <w:link w:val="ae"/>
    <w:uiPriority w:val="99"/>
    <w:unhideWhenUsed/>
    <w:rsid w:val="00C2243A"/>
    <w:pPr>
      <w:tabs>
        <w:tab w:val="center" w:pos="4677"/>
        <w:tab w:val="right" w:pos="9355"/>
      </w:tabs>
      <w:spacing w:line="240" w:lineRule="auto"/>
      <w:ind w:firstLine="709"/>
      <w:jc w:val="both"/>
    </w:pPr>
    <w:rPr>
      <w:rFonts w:eastAsia="Times New Roman"/>
    </w:rPr>
  </w:style>
  <w:style w:type="character" w:customStyle="1" w:styleId="ae">
    <w:name w:val="Верхній колонтитул Знак"/>
    <w:basedOn w:val="a0"/>
    <w:link w:val="ad"/>
    <w:uiPriority w:val="99"/>
    <w:rsid w:val="00C2243A"/>
    <w:rPr>
      <w:rFonts w:ascii="Times New Roman" w:eastAsia="Times New Roman" w:hAnsi="Times New Roman" w:cs="Times New Roman"/>
      <w:sz w:val="28"/>
      <w:szCs w:val="28"/>
      <w:lang w:val="ru-RU"/>
    </w:rPr>
  </w:style>
  <w:style w:type="paragraph" w:styleId="af">
    <w:name w:val="footer"/>
    <w:basedOn w:val="a"/>
    <w:link w:val="af0"/>
    <w:uiPriority w:val="99"/>
    <w:unhideWhenUsed/>
    <w:rsid w:val="00C2243A"/>
    <w:pPr>
      <w:tabs>
        <w:tab w:val="center" w:pos="4677"/>
        <w:tab w:val="right" w:pos="9355"/>
      </w:tabs>
      <w:spacing w:line="240" w:lineRule="auto"/>
      <w:ind w:firstLine="709"/>
      <w:jc w:val="both"/>
    </w:pPr>
    <w:rPr>
      <w:rFonts w:eastAsia="Times New Roman"/>
    </w:rPr>
  </w:style>
  <w:style w:type="character" w:customStyle="1" w:styleId="af0">
    <w:name w:val="Нижній колонтитул Знак"/>
    <w:basedOn w:val="a0"/>
    <w:link w:val="af"/>
    <w:uiPriority w:val="99"/>
    <w:rsid w:val="00C2243A"/>
    <w:rPr>
      <w:rFonts w:ascii="Times New Roman" w:eastAsia="Times New Roman" w:hAnsi="Times New Roman" w:cs="Times New Roman"/>
      <w:sz w:val="28"/>
      <w:szCs w:val="28"/>
      <w:lang w:val="ru-RU"/>
    </w:rPr>
  </w:style>
  <w:style w:type="character" w:styleId="af1">
    <w:name w:val="annotation reference"/>
    <w:basedOn w:val="a0"/>
    <w:uiPriority w:val="99"/>
    <w:semiHidden/>
    <w:unhideWhenUsed/>
    <w:rsid w:val="00C2243A"/>
    <w:rPr>
      <w:rFonts w:cs="Times New Roman"/>
      <w:sz w:val="16"/>
      <w:szCs w:val="16"/>
    </w:rPr>
  </w:style>
  <w:style w:type="paragraph" w:styleId="af2">
    <w:name w:val="annotation text"/>
    <w:basedOn w:val="a"/>
    <w:link w:val="af3"/>
    <w:uiPriority w:val="99"/>
    <w:semiHidden/>
    <w:unhideWhenUsed/>
    <w:rsid w:val="00C2243A"/>
    <w:pPr>
      <w:spacing w:after="160" w:line="240" w:lineRule="auto"/>
    </w:pPr>
    <w:rPr>
      <w:rFonts w:asciiTheme="minorHAnsi" w:eastAsia="Times New Roman" w:hAnsiTheme="minorHAnsi"/>
      <w:sz w:val="20"/>
      <w:szCs w:val="20"/>
    </w:rPr>
  </w:style>
  <w:style w:type="character" w:customStyle="1" w:styleId="af3">
    <w:name w:val="Текст примітки Знак"/>
    <w:basedOn w:val="a0"/>
    <w:link w:val="af2"/>
    <w:uiPriority w:val="99"/>
    <w:semiHidden/>
    <w:rsid w:val="00C2243A"/>
    <w:rPr>
      <w:rFonts w:eastAsia="Times New Roman" w:cs="Times New Roman"/>
      <w:sz w:val="20"/>
      <w:szCs w:val="20"/>
      <w:lang w:val="ru-RU"/>
    </w:rPr>
  </w:style>
  <w:style w:type="character" w:styleId="af4">
    <w:name w:val="Emphasis"/>
    <w:basedOn w:val="a0"/>
    <w:uiPriority w:val="20"/>
    <w:qFormat/>
    <w:rsid w:val="00C2243A"/>
    <w:rPr>
      <w:rFonts w:cs="Times New Roman"/>
      <w:i/>
      <w:iCs/>
    </w:rPr>
  </w:style>
  <w:style w:type="paragraph" w:styleId="af5">
    <w:name w:val="annotation subject"/>
    <w:basedOn w:val="af2"/>
    <w:next w:val="af2"/>
    <w:link w:val="af6"/>
    <w:uiPriority w:val="99"/>
    <w:semiHidden/>
    <w:unhideWhenUsed/>
    <w:rsid w:val="00C2243A"/>
    <w:pPr>
      <w:spacing w:after="0"/>
      <w:ind w:firstLine="709"/>
      <w:jc w:val="both"/>
    </w:pPr>
    <w:rPr>
      <w:rFonts w:ascii="Times New Roman" w:hAnsi="Times New Roman"/>
      <w:b/>
      <w:bCs/>
    </w:rPr>
  </w:style>
  <w:style w:type="character" w:customStyle="1" w:styleId="af6">
    <w:name w:val="Тема примітки Знак"/>
    <w:basedOn w:val="af3"/>
    <w:link w:val="af5"/>
    <w:uiPriority w:val="99"/>
    <w:semiHidden/>
    <w:rsid w:val="00C2243A"/>
    <w:rPr>
      <w:rFonts w:ascii="Times New Roman" w:eastAsia="Times New Roman" w:hAnsi="Times New Roman" w:cs="Times New Roman"/>
      <w:b/>
      <w:bCs/>
      <w:sz w:val="20"/>
      <w:szCs w:val="20"/>
      <w:lang w:val="ru-RU"/>
    </w:rPr>
  </w:style>
  <w:style w:type="character" w:customStyle="1" w:styleId="docdata">
    <w:name w:val="docdata"/>
    <w:aliases w:val="docy,v5,3274,baiaagaaboqcaaad6wmaaaxwcaaaaaaaaaaaaaaaaaaaaaaaaaaaaaaaaaaaaaaaaaaaaaaaaaaaaaaaaaaaaaaaaaaaaaaaaaaaaaaaaaaaaaaaaaaaaaaaaaaaaaaaaaaaaaaaaaaaaaaaaaaaaaaaaaaaaaaaaaaaaaaaaaaaaaaaaaaaaaaaaaaaaaaaaaaaaaaaaaaaaaaaaaaaaaaaaaaaaaaaaaaaaaa"/>
    <w:basedOn w:val="a0"/>
    <w:rsid w:val="00C2243A"/>
    <w:rPr>
      <w:rFonts w:cs="Times New Roman"/>
    </w:rPr>
  </w:style>
  <w:style w:type="character" w:customStyle="1" w:styleId="54pt">
    <w:name w:val="Основной текст (5) + 4 pt"/>
    <w:aliases w:val="Интервал 1 pt"/>
    <w:rsid w:val="00C2243A"/>
    <w:rPr>
      <w:rFonts w:ascii="Times New Roman" w:hAnsi="Times New Roman"/>
      <w:color w:val="000000"/>
      <w:spacing w:val="20"/>
      <w:w w:val="100"/>
      <w:position w:val="0"/>
      <w:sz w:val="8"/>
      <w:u w:val="none"/>
      <w:lang w:val="uk-UA" w:eastAsia="uk-UA"/>
    </w:rPr>
  </w:style>
  <w:style w:type="character" w:customStyle="1" w:styleId="ng-star-inserted">
    <w:name w:val="ng-star-inserted"/>
    <w:basedOn w:val="a0"/>
    <w:rsid w:val="00C2243A"/>
    <w:rPr>
      <w:rFonts w:cs="Times New Roman"/>
    </w:rPr>
  </w:style>
  <w:style w:type="character" w:styleId="af7">
    <w:name w:val="Strong"/>
    <w:basedOn w:val="a0"/>
    <w:uiPriority w:val="22"/>
    <w:qFormat/>
    <w:rsid w:val="00C2243A"/>
    <w:rPr>
      <w:rFonts w:cs="Times New Roman"/>
      <w:b/>
      <w:bCs/>
    </w:rPr>
  </w:style>
  <w:style w:type="character" w:styleId="af8">
    <w:name w:val="Unresolved Mention"/>
    <w:basedOn w:val="a0"/>
    <w:uiPriority w:val="99"/>
    <w:semiHidden/>
    <w:unhideWhenUsed/>
    <w:rsid w:val="00C2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6706">
      <w:bodyDiv w:val="1"/>
      <w:marLeft w:val="0"/>
      <w:marRight w:val="0"/>
      <w:marTop w:val="0"/>
      <w:marBottom w:val="0"/>
      <w:divBdr>
        <w:top w:val="none" w:sz="0" w:space="0" w:color="auto"/>
        <w:left w:val="none" w:sz="0" w:space="0" w:color="auto"/>
        <w:bottom w:val="none" w:sz="0" w:space="0" w:color="auto"/>
        <w:right w:val="none" w:sz="0" w:space="0" w:color="auto"/>
      </w:divBdr>
    </w:div>
    <w:div w:id="1269386072">
      <w:bodyDiv w:val="1"/>
      <w:marLeft w:val="0"/>
      <w:marRight w:val="0"/>
      <w:marTop w:val="0"/>
      <w:marBottom w:val="0"/>
      <w:divBdr>
        <w:top w:val="none" w:sz="0" w:space="0" w:color="auto"/>
        <w:left w:val="none" w:sz="0" w:space="0" w:color="auto"/>
        <w:bottom w:val="none" w:sz="0" w:space="0" w:color="auto"/>
        <w:right w:val="none" w:sz="0" w:space="0" w:color="auto"/>
      </w:divBdr>
    </w:div>
    <w:div w:id="1496143263">
      <w:bodyDiv w:val="1"/>
      <w:marLeft w:val="0"/>
      <w:marRight w:val="0"/>
      <w:marTop w:val="0"/>
      <w:marBottom w:val="0"/>
      <w:divBdr>
        <w:top w:val="none" w:sz="0" w:space="0" w:color="auto"/>
        <w:left w:val="none" w:sz="0" w:space="0" w:color="auto"/>
        <w:bottom w:val="none" w:sz="0" w:space="0" w:color="auto"/>
        <w:right w:val="none" w:sz="0" w:space="0" w:color="auto"/>
      </w:divBdr>
    </w:div>
    <w:div w:id="1514957659">
      <w:bodyDiv w:val="1"/>
      <w:marLeft w:val="0"/>
      <w:marRight w:val="0"/>
      <w:marTop w:val="0"/>
      <w:marBottom w:val="0"/>
      <w:divBdr>
        <w:top w:val="none" w:sz="0" w:space="0" w:color="auto"/>
        <w:left w:val="none" w:sz="0" w:space="0" w:color="auto"/>
        <w:bottom w:val="none" w:sz="0" w:space="0" w:color="auto"/>
        <w:right w:val="none" w:sz="0" w:space="0" w:color="auto"/>
      </w:divBdr>
    </w:div>
    <w:div w:id="1703432785">
      <w:bodyDiv w:val="1"/>
      <w:marLeft w:val="0"/>
      <w:marRight w:val="0"/>
      <w:marTop w:val="0"/>
      <w:marBottom w:val="0"/>
      <w:divBdr>
        <w:top w:val="none" w:sz="0" w:space="0" w:color="auto"/>
        <w:left w:val="none" w:sz="0" w:space="0" w:color="auto"/>
        <w:bottom w:val="none" w:sz="0" w:space="0" w:color="auto"/>
        <w:right w:val="none" w:sz="0" w:space="0" w:color="auto"/>
      </w:divBdr>
    </w:div>
    <w:div w:id="1736858271">
      <w:bodyDiv w:val="1"/>
      <w:marLeft w:val="0"/>
      <w:marRight w:val="0"/>
      <w:marTop w:val="0"/>
      <w:marBottom w:val="0"/>
      <w:divBdr>
        <w:top w:val="none" w:sz="0" w:space="0" w:color="auto"/>
        <w:left w:val="none" w:sz="0" w:space="0" w:color="auto"/>
        <w:bottom w:val="none" w:sz="0" w:space="0" w:color="auto"/>
        <w:right w:val="none" w:sz="0" w:space="0" w:color="auto"/>
      </w:divBdr>
    </w:div>
    <w:div w:id="1830704503">
      <w:bodyDiv w:val="1"/>
      <w:marLeft w:val="0"/>
      <w:marRight w:val="0"/>
      <w:marTop w:val="0"/>
      <w:marBottom w:val="0"/>
      <w:divBdr>
        <w:top w:val="none" w:sz="0" w:space="0" w:color="auto"/>
        <w:left w:val="none" w:sz="0" w:space="0" w:color="auto"/>
        <w:bottom w:val="none" w:sz="0" w:space="0" w:color="auto"/>
        <w:right w:val="none" w:sz="0" w:space="0" w:color="auto"/>
      </w:divBdr>
    </w:div>
    <w:div w:id="20642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edu.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CE1D-8DC2-4CEA-87EE-3709F3FB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22447</Words>
  <Characters>12795</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Лишенко</dc:creator>
  <cp:keywords/>
  <dc:description/>
  <cp:lastModifiedBy>-!!!Natali!!!-</cp:lastModifiedBy>
  <cp:revision>5</cp:revision>
  <cp:lastPrinted>2025-03-05T09:51:00Z</cp:lastPrinted>
  <dcterms:created xsi:type="dcterms:W3CDTF">2025-03-17T11:01:00Z</dcterms:created>
  <dcterms:modified xsi:type="dcterms:W3CDTF">2026-02-24T16:08:00Z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6e72c16f81d3483d2622c445e1a62519504a96c35ef6f9152f1f8c5aadba510d</vt:lpwstr>
  </property>
</Properties>
</file>